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7316" w:tblpY="1"/>
        <w:tblOverlap w:val="never"/>
        <w:tblW w:w="0" w:type="auto"/>
        <w:tblLook w:val="04A0" w:firstRow="1" w:lastRow="0" w:firstColumn="1" w:lastColumn="0" w:noHBand="0" w:noVBand="1"/>
      </w:tblPr>
      <w:tblGrid>
        <w:gridCol w:w="2510"/>
      </w:tblGrid>
      <w:tr w:rsidR="00975171" w14:paraId="39C468BA" w14:textId="77777777" w:rsidTr="000D2D2D">
        <w:trPr>
          <w:trHeight w:val="867"/>
        </w:trPr>
        <w:tc>
          <w:tcPr>
            <w:tcW w:w="2510" w:type="dxa"/>
          </w:tcPr>
          <w:p w14:paraId="78002CD2" w14:textId="77777777" w:rsidR="00975171" w:rsidRDefault="00975171" w:rsidP="000D2D2D">
            <w:pPr>
              <w:pStyle w:val="Informaesdocontato"/>
            </w:pPr>
          </w:p>
        </w:tc>
      </w:tr>
    </w:tbl>
    <w:p w14:paraId="3EF28BE6" w14:textId="77777777" w:rsidR="00030516" w:rsidRDefault="00030516">
      <w:pPr>
        <w:pStyle w:val="Informaesdocontato"/>
      </w:pPr>
      <w:r>
        <w:t xml:space="preserve"> </w:t>
      </w:r>
    </w:p>
    <w:p w14:paraId="79EDD8B5" w14:textId="77777777" w:rsidR="00030516" w:rsidRDefault="00030516">
      <w:pPr>
        <w:pStyle w:val="Informaesdocontato"/>
      </w:pPr>
    </w:p>
    <w:p w14:paraId="349F9602" w14:textId="77777777" w:rsidR="00030516" w:rsidRDefault="00030516">
      <w:pPr>
        <w:pStyle w:val="Informaesdocontato"/>
      </w:pPr>
    </w:p>
    <w:p w14:paraId="694AA71C" w14:textId="77777777" w:rsidR="00886970" w:rsidRDefault="00886970">
      <w:pPr>
        <w:pStyle w:val="Informaesdocontato"/>
      </w:pPr>
    </w:p>
    <w:p w14:paraId="6FF9DBF3" w14:textId="77777777" w:rsidR="00030516" w:rsidRDefault="00030516">
      <w:pPr>
        <w:pStyle w:val="Informaesdocontato"/>
      </w:pPr>
    </w:p>
    <w:p w14:paraId="5F77E001" w14:textId="77777777" w:rsidR="00030516" w:rsidRDefault="00030516">
      <w:pPr>
        <w:pStyle w:val="Informaesdocontato"/>
      </w:pPr>
    </w:p>
    <w:p w14:paraId="14D96167" w14:textId="77777777" w:rsidR="00030516" w:rsidRDefault="00030516">
      <w:pPr>
        <w:pStyle w:val="Informaesdocontato"/>
      </w:pPr>
    </w:p>
    <w:p w14:paraId="727A7A7E" w14:textId="77777777" w:rsidR="00EE2C22" w:rsidRDefault="00EE2C22">
      <w:pPr>
        <w:pStyle w:val="Informaesdocontato"/>
      </w:pPr>
    </w:p>
    <w:p w14:paraId="5FBA17F3" w14:textId="77777777" w:rsidR="00EE2C22" w:rsidRDefault="00EE2C22">
      <w:pPr>
        <w:pStyle w:val="Informaesdocontato"/>
      </w:pPr>
    </w:p>
    <w:p w14:paraId="0135BFF0" w14:textId="77777777" w:rsidR="00EE2C22" w:rsidRPr="00C40D75" w:rsidRDefault="00EE2C22">
      <w:pPr>
        <w:pStyle w:val="Informaesdocontato"/>
      </w:pPr>
    </w:p>
    <w:p w14:paraId="06111AEE" w14:textId="77777777" w:rsidR="00863B17" w:rsidRPr="00863B17" w:rsidRDefault="00863B17" w:rsidP="00863B17">
      <w:pPr>
        <w:pStyle w:val="Nome"/>
        <w:spacing w:after="0"/>
        <w:rPr>
          <w:b/>
        </w:rPr>
      </w:pPr>
      <w:r w:rsidRPr="00863B17">
        <w:rPr>
          <w:b/>
        </w:rPr>
        <w:t>Guia de orientação</w:t>
      </w:r>
    </w:p>
    <w:p w14:paraId="5942CD8A" w14:textId="77777777" w:rsidR="00886970" w:rsidRDefault="00863B17" w:rsidP="00863B17">
      <w:pPr>
        <w:pStyle w:val="Nome"/>
        <w:spacing w:before="0" w:after="0"/>
      </w:pPr>
      <w:r w:rsidRPr="00863B17">
        <w:t>criação de sistemas m</w:t>
      </w:r>
      <w:r>
        <w:t>u</w:t>
      </w:r>
      <w:r w:rsidRPr="00863B17">
        <w:t>nicipais de cultura</w:t>
      </w:r>
    </w:p>
    <w:tbl>
      <w:tblPr>
        <w:tblStyle w:val="Tabeladocurrculo"/>
        <w:tblW w:w="5000" w:type="pct"/>
        <w:tblLook w:val="04A0" w:firstRow="1" w:lastRow="0" w:firstColumn="1" w:lastColumn="0" w:noHBand="0" w:noVBand="1"/>
      </w:tblPr>
      <w:tblGrid>
        <w:gridCol w:w="1759"/>
        <w:gridCol w:w="450"/>
        <w:gridCol w:w="7598"/>
      </w:tblGrid>
      <w:tr w:rsidR="00886970" w:rsidRPr="00930666" w14:paraId="2B8A5A37" w14:textId="77777777" w:rsidTr="00975171">
        <w:tc>
          <w:tcPr>
            <w:tcW w:w="1759" w:type="dxa"/>
          </w:tcPr>
          <w:p w14:paraId="72D40B7E" w14:textId="77777777" w:rsidR="00863B17" w:rsidRDefault="00863B17" w:rsidP="00863B17">
            <w:pPr>
              <w:pStyle w:val="ttulo1"/>
              <w:spacing w:before="0"/>
              <w:rPr>
                <w:rFonts w:asciiTheme="minorHAnsi" w:hAnsiTheme="minorHAnsi"/>
                <w:color w:val="404040" w:themeColor="text1" w:themeTint="BF"/>
              </w:rPr>
            </w:pPr>
          </w:p>
          <w:p w14:paraId="4BC9D1FD" w14:textId="77777777" w:rsidR="00D07CFE" w:rsidRDefault="00D07CFE" w:rsidP="00D07CFE"/>
          <w:p w14:paraId="1889C26F" w14:textId="77777777" w:rsidR="00D07CFE" w:rsidRDefault="00D07CFE" w:rsidP="00D07CFE"/>
          <w:p w14:paraId="77F4E8E6" w14:textId="77777777" w:rsidR="00D07CFE" w:rsidRDefault="00D07CFE" w:rsidP="00D07CFE"/>
          <w:p w14:paraId="0997B1D3" w14:textId="77777777" w:rsidR="00D07CFE" w:rsidRDefault="00D07CFE" w:rsidP="00D07CFE"/>
          <w:p w14:paraId="1B8D9F48" w14:textId="77777777" w:rsidR="00D07CFE" w:rsidRDefault="00D07CFE" w:rsidP="00D07CFE"/>
          <w:p w14:paraId="23244667" w14:textId="77777777" w:rsidR="00D07CFE" w:rsidRDefault="00D07CFE" w:rsidP="00D07CFE"/>
          <w:p w14:paraId="41ADAE91" w14:textId="77777777" w:rsidR="00D07CFE" w:rsidRDefault="00D07CFE" w:rsidP="00D07CFE"/>
          <w:p w14:paraId="3F0EBFA7" w14:textId="77777777" w:rsidR="00D07CFE" w:rsidRDefault="00D07CFE" w:rsidP="00D07CFE"/>
          <w:p w14:paraId="33DB2E61" w14:textId="77777777" w:rsidR="00D07CFE" w:rsidRPr="00D07CFE" w:rsidRDefault="00D07CFE" w:rsidP="00D07CFE"/>
          <w:p w14:paraId="7A8F085D" w14:textId="77777777" w:rsidR="00D07CFE" w:rsidRDefault="00D07CFE" w:rsidP="00863B17">
            <w:pPr>
              <w:pStyle w:val="ttulo1"/>
              <w:spacing w:before="0" w:after="0"/>
              <w:rPr>
                <w:rFonts w:asciiTheme="minorHAnsi" w:hAnsiTheme="minorHAnsi"/>
                <w:color w:val="404040" w:themeColor="text1" w:themeTint="BF"/>
              </w:rPr>
            </w:pPr>
          </w:p>
          <w:p w14:paraId="5C40E2C7" w14:textId="77777777" w:rsidR="00D07CFE" w:rsidRDefault="00D07CFE" w:rsidP="00863B17">
            <w:pPr>
              <w:pStyle w:val="ttulo1"/>
              <w:spacing w:before="0" w:after="0"/>
              <w:rPr>
                <w:rFonts w:asciiTheme="minorHAnsi" w:hAnsiTheme="minorHAnsi"/>
                <w:color w:val="404040" w:themeColor="text1" w:themeTint="BF"/>
              </w:rPr>
            </w:pPr>
          </w:p>
          <w:p w14:paraId="4048C409" w14:textId="77777777" w:rsidR="00D07CFE" w:rsidRDefault="00D07CFE" w:rsidP="00863B17">
            <w:pPr>
              <w:pStyle w:val="ttulo1"/>
              <w:spacing w:before="0" w:after="0"/>
              <w:rPr>
                <w:rFonts w:asciiTheme="minorHAnsi" w:hAnsiTheme="minorHAnsi"/>
                <w:color w:val="404040" w:themeColor="text1" w:themeTint="BF"/>
              </w:rPr>
            </w:pPr>
          </w:p>
          <w:p w14:paraId="42955BA5" w14:textId="77777777" w:rsidR="00D07CFE" w:rsidRDefault="00D07CFE" w:rsidP="00863B17">
            <w:pPr>
              <w:pStyle w:val="ttulo1"/>
              <w:spacing w:before="0" w:after="0"/>
              <w:rPr>
                <w:rFonts w:asciiTheme="minorHAnsi" w:hAnsiTheme="minorHAnsi"/>
                <w:color w:val="404040" w:themeColor="text1" w:themeTint="BF"/>
              </w:rPr>
            </w:pPr>
          </w:p>
          <w:p w14:paraId="76E9A2A1" w14:textId="77777777" w:rsidR="00D07CFE" w:rsidRDefault="00D07CFE" w:rsidP="00863B17">
            <w:pPr>
              <w:pStyle w:val="ttulo1"/>
              <w:spacing w:before="0" w:after="0"/>
              <w:rPr>
                <w:rFonts w:asciiTheme="minorHAnsi" w:hAnsiTheme="minorHAnsi"/>
                <w:color w:val="404040" w:themeColor="text1" w:themeTint="BF"/>
              </w:rPr>
            </w:pPr>
          </w:p>
          <w:p w14:paraId="7C10E495" w14:textId="77777777" w:rsidR="00D07CFE" w:rsidRDefault="00D07CFE" w:rsidP="00863B17">
            <w:pPr>
              <w:pStyle w:val="ttulo1"/>
              <w:spacing w:before="0" w:after="0"/>
              <w:rPr>
                <w:rFonts w:asciiTheme="minorHAnsi" w:hAnsiTheme="minorHAnsi"/>
                <w:color w:val="404040" w:themeColor="text1" w:themeTint="BF"/>
              </w:rPr>
            </w:pPr>
          </w:p>
          <w:p w14:paraId="2F1E3020" w14:textId="77777777" w:rsidR="00D07CFE" w:rsidRDefault="00D07CFE" w:rsidP="00863B17">
            <w:pPr>
              <w:pStyle w:val="ttulo1"/>
              <w:spacing w:before="0" w:after="0"/>
              <w:rPr>
                <w:rFonts w:asciiTheme="minorHAnsi" w:hAnsiTheme="minorHAnsi"/>
                <w:color w:val="404040" w:themeColor="text1" w:themeTint="BF"/>
              </w:rPr>
            </w:pPr>
          </w:p>
          <w:p w14:paraId="3429092D" w14:textId="77777777" w:rsidR="00D07CFE" w:rsidRDefault="00D07CFE" w:rsidP="00863B17">
            <w:pPr>
              <w:pStyle w:val="ttulo1"/>
              <w:spacing w:before="0" w:after="0"/>
              <w:rPr>
                <w:rFonts w:asciiTheme="minorHAnsi" w:hAnsiTheme="minorHAnsi"/>
                <w:color w:val="404040" w:themeColor="text1" w:themeTint="BF"/>
              </w:rPr>
            </w:pPr>
          </w:p>
          <w:p w14:paraId="2551DD1D" w14:textId="77777777" w:rsidR="00D07CFE" w:rsidRDefault="00D07CFE" w:rsidP="00863B17">
            <w:pPr>
              <w:pStyle w:val="ttulo1"/>
              <w:spacing w:before="0" w:after="0"/>
              <w:rPr>
                <w:rFonts w:asciiTheme="minorHAnsi" w:hAnsiTheme="minorHAnsi"/>
                <w:color w:val="404040" w:themeColor="text1" w:themeTint="BF"/>
              </w:rPr>
            </w:pPr>
          </w:p>
          <w:p w14:paraId="509C6C3D" w14:textId="77777777" w:rsidR="00D07CFE" w:rsidRDefault="00D07CFE" w:rsidP="00863B17">
            <w:pPr>
              <w:pStyle w:val="ttulo1"/>
              <w:spacing w:before="0" w:after="0"/>
              <w:rPr>
                <w:rFonts w:asciiTheme="minorHAnsi" w:hAnsiTheme="minorHAnsi"/>
                <w:color w:val="404040" w:themeColor="text1" w:themeTint="BF"/>
              </w:rPr>
            </w:pPr>
          </w:p>
          <w:p w14:paraId="1BF13DAC" w14:textId="77777777" w:rsidR="00D07CFE" w:rsidRDefault="00D07CFE" w:rsidP="00863B17">
            <w:pPr>
              <w:pStyle w:val="ttulo1"/>
              <w:spacing w:before="0" w:after="0"/>
              <w:rPr>
                <w:rFonts w:asciiTheme="minorHAnsi" w:hAnsiTheme="minorHAnsi"/>
                <w:color w:val="404040" w:themeColor="text1" w:themeTint="BF"/>
              </w:rPr>
            </w:pPr>
          </w:p>
          <w:p w14:paraId="10D7BD57" w14:textId="77777777" w:rsidR="00D07CFE" w:rsidRDefault="00D07CFE" w:rsidP="00863B17">
            <w:pPr>
              <w:pStyle w:val="ttulo1"/>
              <w:spacing w:before="0" w:after="0"/>
              <w:rPr>
                <w:rFonts w:asciiTheme="minorHAnsi" w:hAnsiTheme="minorHAnsi"/>
                <w:color w:val="404040" w:themeColor="text1" w:themeTint="BF"/>
              </w:rPr>
            </w:pPr>
          </w:p>
          <w:p w14:paraId="3F875B84" w14:textId="77777777" w:rsidR="00D07CFE" w:rsidRDefault="00D07CFE" w:rsidP="00863B17">
            <w:pPr>
              <w:pStyle w:val="ttulo1"/>
              <w:spacing w:before="0" w:after="0"/>
              <w:rPr>
                <w:rFonts w:asciiTheme="minorHAnsi" w:hAnsiTheme="minorHAnsi"/>
                <w:color w:val="404040" w:themeColor="text1" w:themeTint="BF"/>
              </w:rPr>
            </w:pPr>
          </w:p>
          <w:p w14:paraId="46CEB789" w14:textId="77777777" w:rsidR="00D07CFE" w:rsidRDefault="00D07CFE" w:rsidP="00863B17">
            <w:pPr>
              <w:pStyle w:val="ttulo1"/>
              <w:spacing w:before="0" w:after="0"/>
              <w:rPr>
                <w:rFonts w:asciiTheme="minorHAnsi" w:hAnsiTheme="minorHAnsi"/>
                <w:color w:val="404040" w:themeColor="text1" w:themeTint="BF"/>
              </w:rPr>
            </w:pPr>
          </w:p>
          <w:p w14:paraId="0363E1C8" w14:textId="77777777" w:rsidR="00D07CFE" w:rsidRDefault="00D07CFE" w:rsidP="00863B17">
            <w:pPr>
              <w:pStyle w:val="ttulo1"/>
              <w:spacing w:before="0" w:after="0"/>
              <w:rPr>
                <w:rFonts w:asciiTheme="minorHAnsi" w:hAnsiTheme="minorHAnsi"/>
                <w:color w:val="404040" w:themeColor="text1" w:themeTint="BF"/>
              </w:rPr>
            </w:pPr>
          </w:p>
          <w:p w14:paraId="29D9756C" w14:textId="77777777" w:rsidR="00D07CFE" w:rsidRDefault="00D07CFE" w:rsidP="00863B17">
            <w:pPr>
              <w:pStyle w:val="ttulo1"/>
              <w:spacing w:before="0" w:after="0"/>
              <w:rPr>
                <w:rFonts w:asciiTheme="minorHAnsi" w:hAnsiTheme="minorHAnsi"/>
                <w:color w:val="404040" w:themeColor="text1" w:themeTint="BF"/>
              </w:rPr>
            </w:pPr>
          </w:p>
          <w:p w14:paraId="167A79D1" w14:textId="77777777" w:rsidR="00D07CFE" w:rsidRDefault="00D07CFE" w:rsidP="00863B17">
            <w:pPr>
              <w:pStyle w:val="ttulo1"/>
              <w:spacing w:before="0" w:after="0"/>
              <w:rPr>
                <w:rFonts w:asciiTheme="minorHAnsi" w:hAnsiTheme="minorHAnsi"/>
                <w:color w:val="404040" w:themeColor="text1" w:themeTint="BF"/>
              </w:rPr>
            </w:pPr>
          </w:p>
          <w:p w14:paraId="73A008A3" w14:textId="77777777" w:rsidR="00D07CFE" w:rsidRDefault="00D07CFE" w:rsidP="00863B17">
            <w:pPr>
              <w:pStyle w:val="ttulo1"/>
              <w:spacing w:before="0" w:after="0"/>
              <w:rPr>
                <w:rFonts w:asciiTheme="minorHAnsi" w:hAnsiTheme="minorHAnsi"/>
                <w:color w:val="404040" w:themeColor="text1" w:themeTint="BF"/>
              </w:rPr>
            </w:pPr>
          </w:p>
          <w:p w14:paraId="5D783A84" w14:textId="77777777" w:rsidR="00D07CFE" w:rsidRDefault="00D07CFE" w:rsidP="00863B17">
            <w:pPr>
              <w:pStyle w:val="ttulo1"/>
              <w:spacing w:before="0" w:after="0"/>
              <w:rPr>
                <w:rFonts w:asciiTheme="minorHAnsi" w:hAnsiTheme="minorHAnsi"/>
                <w:color w:val="404040" w:themeColor="text1" w:themeTint="BF"/>
              </w:rPr>
            </w:pPr>
          </w:p>
          <w:p w14:paraId="6869C9F8" w14:textId="77777777" w:rsidR="00D07CFE" w:rsidRDefault="00D07CFE" w:rsidP="00863B17">
            <w:pPr>
              <w:pStyle w:val="ttulo1"/>
              <w:spacing w:before="0" w:after="0"/>
              <w:rPr>
                <w:rFonts w:asciiTheme="minorHAnsi" w:hAnsiTheme="minorHAnsi"/>
                <w:color w:val="404040" w:themeColor="text1" w:themeTint="BF"/>
              </w:rPr>
            </w:pPr>
          </w:p>
          <w:p w14:paraId="3D761E23" w14:textId="77777777" w:rsidR="00D07CFE" w:rsidRDefault="00D07CFE" w:rsidP="00863B17">
            <w:pPr>
              <w:pStyle w:val="ttulo1"/>
              <w:spacing w:before="0" w:after="0"/>
              <w:rPr>
                <w:rFonts w:asciiTheme="minorHAnsi" w:hAnsiTheme="minorHAnsi"/>
                <w:color w:val="404040" w:themeColor="text1" w:themeTint="BF"/>
              </w:rPr>
            </w:pPr>
          </w:p>
          <w:p w14:paraId="776F05E5" w14:textId="77777777" w:rsidR="00D07CFE" w:rsidRDefault="00D07CFE" w:rsidP="00863B17">
            <w:pPr>
              <w:pStyle w:val="ttulo1"/>
              <w:spacing w:before="0" w:after="0"/>
              <w:rPr>
                <w:rFonts w:asciiTheme="minorHAnsi" w:hAnsiTheme="minorHAnsi"/>
                <w:color w:val="404040" w:themeColor="text1" w:themeTint="BF"/>
              </w:rPr>
            </w:pPr>
          </w:p>
          <w:p w14:paraId="79421295" w14:textId="77777777" w:rsidR="00EE2C22" w:rsidRDefault="00EE2C22" w:rsidP="00D07CFE">
            <w:pPr>
              <w:pStyle w:val="ttulo1"/>
              <w:spacing w:before="0" w:after="0"/>
              <w:jc w:val="left"/>
              <w:rPr>
                <w:rFonts w:asciiTheme="minorHAnsi" w:hAnsiTheme="minorHAnsi"/>
                <w:color w:val="404040" w:themeColor="text1" w:themeTint="BF"/>
              </w:rPr>
            </w:pPr>
          </w:p>
          <w:p w14:paraId="76CFC9A6" w14:textId="77777777" w:rsidR="00D46A5B" w:rsidRDefault="00D46A5B" w:rsidP="00D07CFE">
            <w:pPr>
              <w:pStyle w:val="ttulo1"/>
              <w:spacing w:before="0" w:after="0"/>
              <w:jc w:val="left"/>
              <w:rPr>
                <w:rFonts w:asciiTheme="minorHAnsi" w:hAnsiTheme="minorHAnsi"/>
                <w:color w:val="404040" w:themeColor="text1" w:themeTint="BF"/>
              </w:rPr>
            </w:pPr>
          </w:p>
          <w:p w14:paraId="1C77D852" w14:textId="77777777" w:rsidR="00D46A5B" w:rsidRDefault="00D46A5B" w:rsidP="00D07CFE">
            <w:pPr>
              <w:pStyle w:val="ttulo1"/>
              <w:spacing w:before="0" w:after="0"/>
              <w:jc w:val="left"/>
              <w:rPr>
                <w:rFonts w:asciiTheme="minorHAnsi" w:hAnsiTheme="minorHAnsi"/>
                <w:color w:val="404040" w:themeColor="text1" w:themeTint="BF"/>
              </w:rPr>
            </w:pPr>
          </w:p>
          <w:p w14:paraId="3CB294BC" w14:textId="77777777" w:rsidR="00D46A5B" w:rsidRDefault="00D46A5B" w:rsidP="00D07CFE">
            <w:pPr>
              <w:pStyle w:val="ttulo1"/>
              <w:spacing w:before="0" w:after="0"/>
              <w:jc w:val="left"/>
              <w:rPr>
                <w:rFonts w:asciiTheme="minorHAnsi" w:hAnsiTheme="minorHAnsi"/>
                <w:color w:val="404040" w:themeColor="text1" w:themeTint="BF"/>
              </w:rPr>
            </w:pPr>
          </w:p>
          <w:p w14:paraId="2A00CD0F" w14:textId="77777777" w:rsidR="00D46A5B" w:rsidRDefault="00D46A5B" w:rsidP="00D07CFE">
            <w:pPr>
              <w:pStyle w:val="ttulo1"/>
              <w:spacing w:before="0" w:after="0"/>
              <w:jc w:val="left"/>
              <w:rPr>
                <w:rFonts w:asciiTheme="minorHAnsi" w:hAnsiTheme="minorHAnsi"/>
                <w:color w:val="404040" w:themeColor="text1" w:themeTint="BF"/>
              </w:rPr>
            </w:pPr>
          </w:p>
          <w:p w14:paraId="7BC78D57" w14:textId="77777777" w:rsidR="00D46A5B" w:rsidRDefault="00D46A5B" w:rsidP="00D07CFE">
            <w:pPr>
              <w:pStyle w:val="ttulo1"/>
              <w:spacing w:before="0" w:after="0"/>
              <w:jc w:val="left"/>
              <w:rPr>
                <w:rFonts w:asciiTheme="minorHAnsi" w:hAnsiTheme="minorHAnsi"/>
                <w:color w:val="404040" w:themeColor="text1" w:themeTint="BF"/>
              </w:rPr>
            </w:pPr>
          </w:p>
          <w:p w14:paraId="31863B17" w14:textId="77777777" w:rsidR="00D46A5B" w:rsidRDefault="00D46A5B" w:rsidP="00D07CFE">
            <w:pPr>
              <w:pStyle w:val="ttulo1"/>
              <w:spacing w:before="0" w:after="0"/>
              <w:jc w:val="left"/>
              <w:rPr>
                <w:rFonts w:asciiTheme="minorHAnsi" w:hAnsiTheme="minorHAnsi"/>
                <w:color w:val="404040" w:themeColor="text1" w:themeTint="BF"/>
              </w:rPr>
            </w:pPr>
          </w:p>
          <w:p w14:paraId="0595BE32" w14:textId="77777777" w:rsidR="00D46A5B" w:rsidRDefault="00D46A5B" w:rsidP="00D07CFE">
            <w:pPr>
              <w:pStyle w:val="ttulo1"/>
              <w:spacing w:before="0" w:after="0"/>
              <w:jc w:val="left"/>
              <w:rPr>
                <w:rFonts w:asciiTheme="minorHAnsi" w:hAnsiTheme="minorHAnsi"/>
                <w:color w:val="404040" w:themeColor="text1" w:themeTint="BF"/>
              </w:rPr>
            </w:pPr>
          </w:p>
          <w:p w14:paraId="5CAE39A9" w14:textId="77777777" w:rsidR="00D46A5B" w:rsidRDefault="00D46A5B" w:rsidP="00D07CFE">
            <w:pPr>
              <w:pStyle w:val="ttulo1"/>
              <w:spacing w:before="0" w:after="0"/>
              <w:jc w:val="left"/>
              <w:rPr>
                <w:rFonts w:asciiTheme="minorHAnsi" w:hAnsiTheme="minorHAnsi"/>
                <w:color w:val="404040" w:themeColor="text1" w:themeTint="BF"/>
              </w:rPr>
            </w:pPr>
          </w:p>
          <w:p w14:paraId="22E6FCC3" w14:textId="77777777" w:rsidR="00D46A5B" w:rsidRDefault="00D46A5B" w:rsidP="00D07CFE">
            <w:pPr>
              <w:pStyle w:val="ttulo1"/>
              <w:spacing w:before="0" w:after="0"/>
              <w:jc w:val="left"/>
              <w:rPr>
                <w:rFonts w:asciiTheme="minorHAnsi" w:hAnsiTheme="minorHAnsi"/>
                <w:color w:val="404040" w:themeColor="text1" w:themeTint="BF"/>
              </w:rPr>
            </w:pPr>
          </w:p>
          <w:p w14:paraId="127B7BB1" w14:textId="77777777" w:rsidR="00D46A5B" w:rsidRDefault="00D46A5B" w:rsidP="00D07CFE">
            <w:pPr>
              <w:pStyle w:val="ttulo1"/>
              <w:spacing w:before="0" w:after="0"/>
              <w:jc w:val="left"/>
              <w:rPr>
                <w:rFonts w:asciiTheme="minorHAnsi" w:hAnsiTheme="minorHAnsi"/>
                <w:color w:val="404040" w:themeColor="text1" w:themeTint="BF"/>
              </w:rPr>
            </w:pPr>
          </w:p>
          <w:p w14:paraId="2644E748" w14:textId="77777777" w:rsidR="00D46A5B" w:rsidRDefault="00D46A5B" w:rsidP="00D07CFE">
            <w:pPr>
              <w:pStyle w:val="ttulo1"/>
              <w:spacing w:before="0" w:after="0"/>
              <w:jc w:val="left"/>
              <w:rPr>
                <w:rFonts w:asciiTheme="minorHAnsi" w:hAnsiTheme="minorHAnsi"/>
                <w:color w:val="404040" w:themeColor="text1" w:themeTint="BF"/>
              </w:rPr>
            </w:pPr>
          </w:p>
          <w:p w14:paraId="3C696E8D" w14:textId="77777777" w:rsidR="00D46A5B" w:rsidRDefault="00D46A5B" w:rsidP="00D07CFE">
            <w:pPr>
              <w:pStyle w:val="ttulo1"/>
              <w:spacing w:before="0" w:after="0"/>
              <w:jc w:val="left"/>
              <w:rPr>
                <w:rFonts w:asciiTheme="minorHAnsi" w:hAnsiTheme="minorHAnsi"/>
                <w:color w:val="404040" w:themeColor="text1" w:themeTint="BF"/>
              </w:rPr>
            </w:pPr>
          </w:p>
          <w:p w14:paraId="33C2F64F" w14:textId="77777777" w:rsidR="00D46A5B" w:rsidRDefault="00D46A5B" w:rsidP="00D07CFE">
            <w:pPr>
              <w:pStyle w:val="ttulo1"/>
              <w:spacing w:before="0" w:after="0"/>
              <w:jc w:val="left"/>
              <w:rPr>
                <w:rFonts w:asciiTheme="minorHAnsi" w:hAnsiTheme="minorHAnsi"/>
                <w:color w:val="404040" w:themeColor="text1" w:themeTint="BF"/>
              </w:rPr>
            </w:pPr>
          </w:p>
          <w:p w14:paraId="596FFB6E" w14:textId="77777777" w:rsidR="00D46A5B" w:rsidRDefault="00D46A5B" w:rsidP="00D07CFE">
            <w:pPr>
              <w:pStyle w:val="ttulo1"/>
              <w:spacing w:before="0" w:after="0"/>
              <w:jc w:val="left"/>
              <w:rPr>
                <w:rFonts w:asciiTheme="minorHAnsi" w:hAnsiTheme="minorHAnsi"/>
                <w:color w:val="404040" w:themeColor="text1" w:themeTint="BF"/>
              </w:rPr>
            </w:pPr>
          </w:p>
          <w:p w14:paraId="380D96C9" w14:textId="77777777" w:rsidR="00D46A5B" w:rsidRDefault="00D46A5B" w:rsidP="00D07CFE">
            <w:pPr>
              <w:pStyle w:val="ttulo1"/>
              <w:spacing w:before="0" w:after="0"/>
              <w:jc w:val="left"/>
              <w:rPr>
                <w:rFonts w:asciiTheme="minorHAnsi" w:hAnsiTheme="minorHAnsi"/>
                <w:color w:val="404040" w:themeColor="text1" w:themeTint="BF"/>
              </w:rPr>
            </w:pPr>
          </w:p>
          <w:p w14:paraId="7C5E5F1A" w14:textId="77777777" w:rsidR="00D46A5B" w:rsidRDefault="00D46A5B" w:rsidP="00D07CFE">
            <w:pPr>
              <w:pStyle w:val="ttulo1"/>
              <w:spacing w:before="0" w:after="0"/>
              <w:jc w:val="left"/>
              <w:rPr>
                <w:rFonts w:asciiTheme="minorHAnsi" w:hAnsiTheme="minorHAnsi"/>
                <w:color w:val="404040" w:themeColor="text1" w:themeTint="BF"/>
              </w:rPr>
            </w:pPr>
          </w:p>
          <w:p w14:paraId="4B737097" w14:textId="77777777" w:rsidR="00D46A5B" w:rsidRDefault="00D46A5B" w:rsidP="00D07CFE">
            <w:pPr>
              <w:pStyle w:val="ttulo1"/>
              <w:spacing w:before="0" w:after="0"/>
              <w:jc w:val="left"/>
              <w:rPr>
                <w:rFonts w:asciiTheme="minorHAnsi" w:hAnsiTheme="minorHAnsi"/>
                <w:color w:val="404040" w:themeColor="text1" w:themeTint="BF"/>
              </w:rPr>
            </w:pPr>
          </w:p>
          <w:p w14:paraId="26B32C58" w14:textId="77777777" w:rsidR="00D46A5B" w:rsidRDefault="00D46A5B" w:rsidP="00D07CFE">
            <w:pPr>
              <w:pStyle w:val="ttulo1"/>
              <w:spacing w:before="0" w:after="0"/>
              <w:jc w:val="left"/>
              <w:rPr>
                <w:rFonts w:asciiTheme="minorHAnsi" w:hAnsiTheme="minorHAnsi"/>
                <w:color w:val="404040" w:themeColor="text1" w:themeTint="BF"/>
              </w:rPr>
            </w:pPr>
          </w:p>
          <w:p w14:paraId="42B8FD7E" w14:textId="77777777" w:rsidR="00D46A5B" w:rsidRDefault="00D46A5B" w:rsidP="00D07CFE">
            <w:pPr>
              <w:pStyle w:val="ttulo1"/>
              <w:spacing w:before="0" w:after="0"/>
              <w:jc w:val="left"/>
              <w:rPr>
                <w:rFonts w:asciiTheme="minorHAnsi" w:hAnsiTheme="minorHAnsi"/>
                <w:color w:val="404040" w:themeColor="text1" w:themeTint="BF"/>
              </w:rPr>
            </w:pPr>
          </w:p>
          <w:p w14:paraId="4DE1963A" w14:textId="77777777" w:rsidR="00D46A5B" w:rsidRDefault="00D46A5B" w:rsidP="00D07CFE">
            <w:pPr>
              <w:pStyle w:val="ttulo1"/>
              <w:spacing w:before="0" w:after="0"/>
              <w:jc w:val="left"/>
              <w:rPr>
                <w:rFonts w:asciiTheme="minorHAnsi" w:hAnsiTheme="minorHAnsi"/>
                <w:color w:val="404040" w:themeColor="text1" w:themeTint="BF"/>
              </w:rPr>
            </w:pPr>
          </w:p>
          <w:p w14:paraId="624D0589" w14:textId="77777777" w:rsidR="00D46A5B" w:rsidRDefault="00D46A5B" w:rsidP="00D07CFE">
            <w:pPr>
              <w:pStyle w:val="ttulo1"/>
              <w:spacing w:before="0" w:after="0"/>
              <w:jc w:val="left"/>
              <w:rPr>
                <w:rFonts w:asciiTheme="minorHAnsi" w:hAnsiTheme="minorHAnsi"/>
                <w:color w:val="404040" w:themeColor="text1" w:themeTint="BF"/>
              </w:rPr>
            </w:pPr>
          </w:p>
          <w:p w14:paraId="3FDA4A23" w14:textId="77777777" w:rsidR="00D46A5B" w:rsidRDefault="00D46A5B" w:rsidP="00D07CFE">
            <w:pPr>
              <w:pStyle w:val="ttulo1"/>
              <w:spacing w:before="0" w:after="0"/>
              <w:jc w:val="left"/>
              <w:rPr>
                <w:rFonts w:asciiTheme="minorHAnsi" w:hAnsiTheme="minorHAnsi"/>
                <w:color w:val="404040" w:themeColor="text1" w:themeTint="BF"/>
              </w:rPr>
            </w:pPr>
          </w:p>
          <w:p w14:paraId="345AF3BD" w14:textId="77777777" w:rsidR="00D46A5B" w:rsidRDefault="00D46A5B" w:rsidP="00D07CFE">
            <w:pPr>
              <w:pStyle w:val="ttulo1"/>
              <w:spacing w:before="0" w:after="0"/>
              <w:jc w:val="left"/>
              <w:rPr>
                <w:rFonts w:asciiTheme="minorHAnsi" w:hAnsiTheme="minorHAnsi"/>
                <w:color w:val="404040" w:themeColor="text1" w:themeTint="BF"/>
              </w:rPr>
            </w:pPr>
          </w:p>
          <w:p w14:paraId="20455707" w14:textId="77777777" w:rsidR="00D46A5B" w:rsidRDefault="00D46A5B" w:rsidP="00D07CFE">
            <w:pPr>
              <w:pStyle w:val="ttulo1"/>
              <w:spacing w:before="0" w:after="0"/>
              <w:jc w:val="left"/>
              <w:rPr>
                <w:rFonts w:asciiTheme="minorHAnsi" w:hAnsiTheme="minorHAnsi"/>
                <w:color w:val="404040" w:themeColor="text1" w:themeTint="BF"/>
              </w:rPr>
            </w:pPr>
          </w:p>
          <w:p w14:paraId="1F287851" w14:textId="77777777" w:rsidR="00D46A5B" w:rsidRDefault="00D46A5B" w:rsidP="00D07CFE">
            <w:pPr>
              <w:pStyle w:val="ttulo1"/>
              <w:spacing w:before="0" w:after="0"/>
              <w:jc w:val="left"/>
              <w:rPr>
                <w:rFonts w:asciiTheme="minorHAnsi" w:hAnsiTheme="minorHAnsi"/>
                <w:color w:val="404040" w:themeColor="text1" w:themeTint="BF"/>
              </w:rPr>
            </w:pPr>
          </w:p>
          <w:p w14:paraId="6E9C8DEB" w14:textId="77777777" w:rsidR="00D46A5B" w:rsidRDefault="00D46A5B" w:rsidP="00D07CFE">
            <w:pPr>
              <w:pStyle w:val="ttulo1"/>
              <w:spacing w:before="0" w:after="0"/>
              <w:jc w:val="left"/>
              <w:rPr>
                <w:rFonts w:asciiTheme="minorHAnsi" w:hAnsiTheme="minorHAnsi"/>
                <w:color w:val="404040" w:themeColor="text1" w:themeTint="BF"/>
              </w:rPr>
            </w:pPr>
          </w:p>
          <w:p w14:paraId="06FD700D" w14:textId="77777777" w:rsidR="00D46A5B" w:rsidRDefault="00D46A5B" w:rsidP="00D07CFE">
            <w:pPr>
              <w:pStyle w:val="ttulo1"/>
              <w:spacing w:before="0" w:after="0"/>
              <w:jc w:val="left"/>
              <w:rPr>
                <w:rFonts w:asciiTheme="minorHAnsi" w:hAnsiTheme="minorHAnsi"/>
                <w:color w:val="404040" w:themeColor="text1" w:themeTint="BF"/>
              </w:rPr>
            </w:pPr>
          </w:p>
          <w:p w14:paraId="43C069FB" w14:textId="77777777" w:rsidR="00D46A5B" w:rsidRDefault="00D46A5B" w:rsidP="00D07CFE">
            <w:pPr>
              <w:pStyle w:val="ttulo1"/>
              <w:spacing w:before="0" w:after="0"/>
              <w:jc w:val="left"/>
              <w:rPr>
                <w:rFonts w:asciiTheme="minorHAnsi" w:hAnsiTheme="minorHAnsi"/>
                <w:color w:val="404040" w:themeColor="text1" w:themeTint="BF"/>
              </w:rPr>
            </w:pPr>
          </w:p>
          <w:p w14:paraId="47AE920F" w14:textId="77777777" w:rsidR="00D46A5B" w:rsidRDefault="00D46A5B" w:rsidP="00D07CFE">
            <w:pPr>
              <w:pStyle w:val="ttulo1"/>
              <w:spacing w:before="0" w:after="0"/>
              <w:jc w:val="left"/>
              <w:rPr>
                <w:rFonts w:asciiTheme="minorHAnsi" w:hAnsiTheme="minorHAnsi"/>
                <w:color w:val="404040" w:themeColor="text1" w:themeTint="BF"/>
              </w:rPr>
            </w:pPr>
          </w:p>
          <w:p w14:paraId="0F26150E" w14:textId="77777777" w:rsidR="00D46A5B" w:rsidRDefault="00D46A5B" w:rsidP="00D07CFE">
            <w:pPr>
              <w:pStyle w:val="ttulo1"/>
              <w:spacing w:before="0" w:after="0"/>
              <w:jc w:val="left"/>
              <w:rPr>
                <w:rFonts w:asciiTheme="minorHAnsi" w:hAnsiTheme="minorHAnsi"/>
                <w:color w:val="404040" w:themeColor="text1" w:themeTint="BF"/>
              </w:rPr>
            </w:pPr>
          </w:p>
          <w:p w14:paraId="43027820" w14:textId="77777777" w:rsidR="00D46A5B" w:rsidRDefault="00D46A5B" w:rsidP="00D07CFE">
            <w:pPr>
              <w:pStyle w:val="ttulo1"/>
              <w:spacing w:before="0" w:after="0"/>
              <w:jc w:val="left"/>
              <w:rPr>
                <w:rFonts w:asciiTheme="minorHAnsi" w:hAnsiTheme="minorHAnsi"/>
                <w:color w:val="404040" w:themeColor="text1" w:themeTint="BF"/>
              </w:rPr>
            </w:pPr>
          </w:p>
          <w:p w14:paraId="50C74CC0" w14:textId="77777777" w:rsidR="00D46A5B" w:rsidRDefault="00D46A5B" w:rsidP="00D07CFE">
            <w:pPr>
              <w:pStyle w:val="ttulo1"/>
              <w:spacing w:before="0" w:after="0"/>
              <w:jc w:val="left"/>
              <w:rPr>
                <w:rFonts w:asciiTheme="minorHAnsi" w:hAnsiTheme="minorHAnsi"/>
                <w:color w:val="404040" w:themeColor="text1" w:themeTint="BF"/>
              </w:rPr>
            </w:pPr>
          </w:p>
          <w:p w14:paraId="08D83586" w14:textId="77777777" w:rsidR="00D46A5B" w:rsidRDefault="00D46A5B" w:rsidP="00D07CFE">
            <w:pPr>
              <w:pStyle w:val="ttulo1"/>
              <w:spacing w:before="0" w:after="0"/>
              <w:jc w:val="left"/>
              <w:rPr>
                <w:rFonts w:asciiTheme="minorHAnsi" w:hAnsiTheme="minorHAnsi"/>
                <w:color w:val="404040" w:themeColor="text1" w:themeTint="BF"/>
              </w:rPr>
            </w:pPr>
          </w:p>
          <w:p w14:paraId="698A0C00" w14:textId="77777777" w:rsidR="00D46A5B" w:rsidRDefault="00D46A5B" w:rsidP="00D07CFE">
            <w:pPr>
              <w:pStyle w:val="ttulo1"/>
              <w:spacing w:before="0" w:after="0"/>
              <w:jc w:val="left"/>
              <w:rPr>
                <w:rFonts w:asciiTheme="minorHAnsi" w:hAnsiTheme="minorHAnsi"/>
                <w:color w:val="404040" w:themeColor="text1" w:themeTint="BF"/>
              </w:rPr>
            </w:pPr>
          </w:p>
          <w:p w14:paraId="6FFB5049" w14:textId="77777777" w:rsidR="00D46A5B" w:rsidRDefault="00D46A5B" w:rsidP="00D07CFE">
            <w:pPr>
              <w:pStyle w:val="ttulo1"/>
              <w:spacing w:before="0" w:after="0"/>
              <w:jc w:val="left"/>
              <w:rPr>
                <w:rFonts w:asciiTheme="minorHAnsi" w:hAnsiTheme="minorHAnsi"/>
                <w:color w:val="404040" w:themeColor="text1" w:themeTint="BF"/>
              </w:rPr>
            </w:pPr>
          </w:p>
          <w:p w14:paraId="1743FD21" w14:textId="77777777" w:rsidR="00D46A5B" w:rsidRDefault="00D46A5B" w:rsidP="00D07CFE">
            <w:pPr>
              <w:pStyle w:val="ttulo1"/>
              <w:spacing w:before="0" w:after="0"/>
              <w:jc w:val="left"/>
              <w:rPr>
                <w:rFonts w:asciiTheme="minorHAnsi" w:hAnsiTheme="minorHAnsi"/>
                <w:color w:val="404040" w:themeColor="text1" w:themeTint="BF"/>
              </w:rPr>
            </w:pPr>
          </w:p>
          <w:p w14:paraId="2652912A" w14:textId="77777777" w:rsidR="00D46A5B" w:rsidRDefault="00D46A5B" w:rsidP="00D07CFE">
            <w:pPr>
              <w:pStyle w:val="ttulo1"/>
              <w:spacing w:before="0" w:after="0"/>
              <w:jc w:val="left"/>
              <w:rPr>
                <w:rFonts w:asciiTheme="minorHAnsi" w:hAnsiTheme="minorHAnsi"/>
                <w:color w:val="404040" w:themeColor="text1" w:themeTint="BF"/>
              </w:rPr>
            </w:pPr>
          </w:p>
          <w:p w14:paraId="4897B83F" w14:textId="77777777" w:rsidR="00D46A5B" w:rsidRDefault="00D46A5B" w:rsidP="00D07CFE">
            <w:pPr>
              <w:pStyle w:val="ttulo1"/>
              <w:spacing w:before="0" w:after="0"/>
              <w:jc w:val="left"/>
              <w:rPr>
                <w:rFonts w:asciiTheme="minorHAnsi" w:hAnsiTheme="minorHAnsi"/>
                <w:color w:val="404040" w:themeColor="text1" w:themeTint="BF"/>
              </w:rPr>
            </w:pPr>
          </w:p>
          <w:p w14:paraId="7F84275E" w14:textId="77777777" w:rsidR="00D46A5B" w:rsidRDefault="00D46A5B" w:rsidP="00D07CFE">
            <w:pPr>
              <w:pStyle w:val="ttulo1"/>
              <w:spacing w:before="0" w:after="0"/>
              <w:jc w:val="left"/>
              <w:rPr>
                <w:rFonts w:asciiTheme="minorHAnsi" w:hAnsiTheme="minorHAnsi"/>
                <w:color w:val="404040" w:themeColor="text1" w:themeTint="BF"/>
              </w:rPr>
            </w:pPr>
          </w:p>
          <w:p w14:paraId="0BE7433A" w14:textId="77777777" w:rsidR="00D46A5B" w:rsidRDefault="00D46A5B" w:rsidP="00D07CFE">
            <w:pPr>
              <w:pStyle w:val="ttulo1"/>
              <w:spacing w:before="0" w:after="0"/>
              <w:jc w:val="left"/>
              <w:rPr>
                <w:rFonts w:asciiTheme="minorHAnsi" w:hAnsiTheme="minorHAnsi"/>
                <w:color w:val="404040" w:themeColor="text1" w:themeTint="BF"/>
              </w:rPr>
            </w:pPr>
          </w:p>
          <w:p w14:paraId="420AC822" w14:textId="77777777" w:rsidR="00D46A5B" w:rsidRDefault="00D46A5B" w:rsidP="00D07CFE">
            <w:pPr>
              <w:pStyle w:val="ttulo1"/>
              <w:spacing w:before="0" w:after="0"/>
              <w:jc w:val="left"/>
              <w:rPr>
                <w:rFonts w:asciiTheme="minorHAnsi" w:hAnsiTheme="minorHAnsi"/>
                <w:color w:val="404040" w:themeColor="text1" w:themeTint="BF"/>
              </w:rPr>
            </w:pPr>
          </w:p>
          <w:p w14:paraId="32ACA5CE" w14:textId="77777777" w:rsidR="00D46A5B" w:rsidRDefault="00D46A5B" w:rsidP="00D07CFE">
            <w:pPr>
              <w:pStyle w:val="ttulo1"/>
              <w:spacing w:before="0" w:after="0"/>
              <w:jc w:val="left"/>
              <w:rPr>
                <w:rFonts w:asciiTheme="minorHAnsi" w:hAnsiTheme="minorHAnsi"/>
                <w:color w:val="404040" w:themeColor="text1" w:themeTint="BF"/>
              </w:rPr>
            </w:pPr>
          </w:p>
          <w:p w14:paraId="2461A76E" w14:textId="77777777" w:rsidR="00D46A5B" w:rsidRDefault="00D46A5B" w:rsidP="00D07CFE">
            <w:pPr>
              <w:pStyle w:val="ttulo1"/>
              <w:spacing w:before="0" w:after="0"/>
              <w:jc w:val="left"/>
              <w:rPr>
                <w:rFonts w:asciiTheme="minorHAnsi" w:hAnsiTheme="minorHAnsi"/>
                <w:color w:val="404040" w:themeColor="text1" w:themeTint="BF"/>
              </w:rPr>
            </w:pPr>
          </w:p>
          <w:p w14:paraId="5160E766" w14:textId="77777777" w:rsidR="00D46A5B" w:rsidRDefault="00D46A5B" w:rsidP="00D07CFE">
            <w:pPr>
              <w:pStyle w:val="ttulo1"/>
              <w:spacing w:before="0" w:after="0"/>
              <w:jc w:val="left"/>
              <w:rPr>
                <w:rFonts w:asciiTheme="minorHAnsi" w:hAnsiTheme="minorHAnsi"/>
                <w:color w:val="404040" w:themeColor="text1" w:themeTint="BF"/>
              </w:rPr>
            </w:pPr>
          </w:p>
          <w:p w14:paraId="0D9A15FD" w14:textId="77777777" w:rsidR="00D46A5B" w:rsidRDefault="00D46A5B" w:rsidP="00D07CFE">
            <w:pPr>
              <w:pStyle w:val="ttulo1"/>
              <w:spacing w:before="0" w:after="0"/>
              <w:jc w:val="left"/>
              <w:rPr>
                <w:rFonts w:asciiTheme="minorHAnsi" w:hAnsiTheme="minorHAnsi"/>
                <w:color w:val="404040" w:themeColor="text1" w:themeTint="BF"/>
              </w:rPr>
            </w:pPr>
          </w:p>
          <w:p w14:paraId="6B4A4DE5" w14:textId="77777777" w:rsidR="00D46A5B" w:rsidRDefault="00D46A5B" w:rsidP="00D07CFE">
            <w:pPr>
              <w:pStyle w:val="ttulo1"/>
              <w:spacing w:before="0" w:after="0"/>
              <w:jc w:val="left"/>
              <w:rPr>
                <w:rFonts w:asciiTheme="minorHAnsi" w:hAnsiTheme="minorHAnsi"/>
                <w:color w:val="404040" w:themeColor="text1" w:themeTint="BF"/>
              </w:rPr>
            </w:pPr>
          </w:p>
          <w:p w14:paraId="1C9B32DE" w14:textId="77777777" w:rsidR="00D46A5B" w:rsidRDefault="00D46A5B" w:rsidP="00D07CFE">
            <w:pPr>
              <w:pStyle w:val="ttulo1"/>
              <w:spacing w:before="0" w:after="0"/>
              <w:jc w:val="left"/>
              <w:rPr>
                <w:rFonts w:asciiTheme="minorHAnsi" w:hAnsiTheme="minorHAnsi"/>
                <w:color w:val="404040" w:themeColor="text1" w:themeTint="BF"/>
              </w:rPr>
            </w:pPr>
          </w:p>
          <w:p w14:paraId="08FB3F0D" w14:textId="77777777" w:rsidR="00D46A5B" w:rsidRDefault="00D46A5B" w:rsidP="00D07CFE">
            <w:pPr>
              <w:pStyle w:val="ttulo1"/>
              <w:spacing w:before="0" w:after="0"/>
              <w:jc w:val="left"/>
              <w:rPr>
                <w:rFonts w:asciiTheme="minorHAnsi" w:hAnsiTheme="minorHAnsi"/>
                <w:color w:val="404040" w:themeColor="text1" w:themeTint="BF"/>
              </w:rPr>
            </w:pPr>
          </w:p>
          <w:p w14:paraId="29AE8561" w14:textId="77777777" w:rsidR="00D46A5B" w:rsidRDefault="00D46A5B" w:rsidP="00D07CFE">
            <w:pPr>
              <w:pStyle w:val="ttulo1"/>
              <w:spacing w:before="0" w:after="0"/>
              <w:jc w:val="left"/>
              <w:rPr>
                <w:rFonts w:asciiTheme="minorHAnsi" w:hAnsiTheme="minorHAnsi"/>
                <w:color w:val="404040" w:themeColor="text1" w:themeTint="BF"/>
              </w:rPr>
            </w:pPr>
          </w:p>
          <w:p w14:paraId="273FA1CC" w14:textId="77777777" w:rsidR="00D46A5B" w:rsidRDefault="00D46A5B" w:rsidP="00D07CFE">
            <w:pPr>
              <w:pStyle w:val="ttulo1"/>
              <w:spacing w:before="0" w:after="0"/>
              <w:jc w:val="left"/>
              <w:rPr>
                <w:rFonts w:asciiTheme="minorHAnsi" w:hAnsiTheme="minorHAnsi"/>
                <w:color w:val="404040" w:themeColor="text1" w:themeTint="BF"/>
              </w:rPr>
            </w:pPr>
          </w:p>
          <w:p w14:paraId="4F2ED47E" w14:textId="77777777" w:rsidR="00D46A5B" w:rsidRDefault="00D46A5B" w:rsidP="00D07CFE">
            <w:pPr>
              <w:pStyle w:val="ttulo1"/>
              <w:spacing w:before="0" w:after="0"/>
              <w:jc w:val="left"/>
              <w:rPr>
                <w:rFonts w:asciiTheme="minorHAnsi" w:hAnsiTheme="minorHAnsi"/>
                <w:color w:val="404040" w:themeColor="text1" w:themeTint="BF"/>
              </w:rPr>
            </w:pPr>
          </w:p>
          <w:p w14:paraId="529AC741" w14:textId="77777777" w:rsidR="00C65557" w:rsidRDefault="00C65557" w:rsidP="00D46A5B">
            <w:pPr>
              <w:pStyle w:val="ttulo1"/>
              <w:spacing w:before="0" w:after="0"/>
              <w:rPr>
                <w:rFonts w:asciiTheme="minorHAnsi" w:hAnsiTheme="minorHAnsi"/>
                <w:color w:val="404040" w:themeColor="text1" w:themeTint="BF"/>
              </w:rPr>
            </w:pPr>
          </w:p>
          <w:p w14:paraId="16DAEE85" w14:textId="77777777" w:rsidR="00C65557" w:rsidRDefault="00C65557" w:rsidP="00D46A5B">
            <w:pPr>
              <w:pStyle w:val="ttulo1"/>
              <w:spacing w:before="0" w:after="0"/>
              <w:rPr>
                <w:rFonts w:asciiTheme="minorHAnsi" w:hAnsiTheme="minorHAnsi"/>
                <w:color w:val="404040" w:themeColor="text1" w:themeTint="BF"/>
              </w:rPr>
            </w:pPr>
          </w:p>
          <w:p w14:paraId="67FD18FD" w14:textId="77777777" w:rsidR="00863B17" w:rsidRPr="00501357" w:rsidRDefault="00863B17" w:rsidP="00C65557">
            <w:pPr>
              <w:pStyle w:val="ttulo1"/>
              <w:spacing w:before="0" w:after="0"/>
              <w:rPr>
                <w:rFonts w:asciiTheme="minorHAnsi" w:hAnsiTheme="minorHAnsi"/>
                <w:color w:val="404040" w:themeColor="text1" w:themeTint="BF"/>
              </w:rPr>
            </w:pPr>
            <w:r w:rsidRPr="00501357">
              <w:rPr>
                <w:rFonts w:asciiTheme="minorHAnsi" w:hAnsiTheme="minorHAnsi"/>
                <w:color w:val="404040" w:themeColor="text1" w:themeTint="BF"/>
              </w:rPr>
              <w:t>PROJETO DE LEI</w:t>
            </w:r>
          </w:p>
          <w:p w14:paraId="73B49659" w14:textId="77777777" w:rsidR="00863B17" w:rsidRPr="00501357" w:rsidRDefault="00863B17" w:rsidP="00863B17">
            <w:pPr>
              <w:pStyle w:val="ttulo1"/>
              <w:spacing w:before="0" w:after="0"/>
              <w:rPr>
                <w:rFonts w:asciiTheme="minorHAnsi" w:hAnsiTheme="minorHAnsi"/>
                <w:color w:val="404040" w:themeColor="text1" w:themeTint="BF"/>
              </w:rPr>
            </w:pPr>
            <w:r w:rsidRPr="00501357">
              <w:rPr>
                <w:rFonts w:asciiTheme="minorHAnsi" w:hAnsiTheme="minorHAnsi"/>
                <w:color w:val="404040" w:themeColor="text1" w:themeTint="BF"/>
              </w:rPr>
              <w:t>Nº ----, DE 20--</w:t>
            </w:r>
          </w:p>
          <w:p w14:paraId="71F8B882" w14:textId="77777777" w:rsidR="00886970" w:rsidRPr="00501357" w:rsidRDefault="00886970" w:rsidP="00863B17">
            <w:pPr>
              <w:pStyle w:val="ttulo1"/>
              <w:spacing w:before="0" w:after="0"/>
              <w:rPr>
                <w:rFonts w:asciiTheme="minorHAnsi" w:hAnsiTheme="minorHAnsi"/>
                <w:color w:val="404040" w:themeColor="text1" w:themeTint="BF"/>
              </w:rPr>
            </w:pPr>
          </w:p>
        </w:tc>
        <w:tc>
          <w:tcPr>
            <w:tcW w:w="450" w:type="dxa"/>
          </w:tcPr>
          <w:p w14:paraId="6DCB4DE2" w14:textId="77777777" w:rsidR="00886970" w:rsidRDefault="00D07CFE">
            <w:pPr>
              <w:rPr>
                <w:color w:val="404040" w:themeColor="text1" w:themeTint="BF"/>
              </w:rPr>
            </w:pPr>
            <w:r>
              <w:rPr>
                <w:color w:val="404040" w:themeColor="text1" w:themeTint="BF"/>
              </w:rPr>
              <w:lastRenderedPageBreak/>
              <w:t xml:space="preserve">  </w:t>
            </w:r>
          </w:p>
          <w:p w14:paraId="2B77BE48" w14:textId="77777777" w:rsidR="00D07CFE" w:rsidRDefault="00D07CFE">
            <w:pPr>
              <w:rPr>
                <w:color w:val="404040" w:themeColor="text1" w:themeTint="BF"/>
              </w:rPr>
            </w:pPr>
          </w:p>
          <w:p w14:paraId="2BCB8847" w14:textId="77777777" w:rsidR="00D07CFE" w:rsidRDefault="00D07CFE">
            <w:pPr>
              <w:rPr>
                <w:color w:val="404040" w:themeColor="text1" w:themeTint="BF"/>
              </w:rPr>
            </w:pPr>
          </w:p>
          <w:p w14:paraId="3A37E782" w14:textId="77777777" w:rsidR="00D07CFE" w:rsidRDefault="00D07CFE">
            <w:pPr>
              <w:rPr>
                <w:color w:val="404040" w:themeColor="text1" w:themeTint="BF"/>
              </w:rPr>
            </w:pPr>
          </w:p>
          <w:p w14:paraId="0DB9264B" w14:textId="77777777" w:rsidR="00D07CFE" w:rsidRDefault="00D07CFE">
            <w:pPr>
              <w:rPr>
                <w:color w:val="404040" w:themeColor="text1" w:themeTint="BF"/>
              </w:rPr>
            </w:pPr>
          </w:p>
          <w:p w14:paraId="12FECA57" w14:textId="77777777" w:rsidR="00D07CFE" w:rsidRDefault="00D07CFE">
            <w:pPr>
              <w:rPr>
                <w:color w:val="404040" w:themeColor="text1" w:themeTint="BF"/>
              </w:rPr>
            </w:pPr>
          </w:p>
          <w:p w14:paraId="53A51CD5" w14:textId="77777777" w:rsidR="00D07CFE" w:rsidRDefault="00D07CFE">
            <w:pPr>
              <w:rPr>
                <w:color w:val="404040" w:themeColor="text1" w:themeTint="BF"/>
              </w:rPr>
            </w:pPr>
          </w:p>
          <w:p w14:paraId="004FFE2F" w14:textId="77777777" w:rsidR="00D07CFE" w:rsidRDefault="00D07CFE">
            <w:pPr>
              <w:rPr>
                <w:color w:val="404040" w:themeColor="text1" w:themeTint="BF"/>
              </w:rPr>
            </w:pPr>
          </w:p>
          <w:p w14:paraId="17D70CA5" w14:textId="77777777" w:rsidR="00D13B82" w:rsidRDefault="00D13B82">
            <w:pPr>
              <w:rPr>
                <w:color w:val="404040" w:themeColor="text1" w:themeTint="BF"/>
              </w:rPr>
            </w:pPr>
          </w:p>
          <w:p w14:paraId="300CD8EE" w14:textId="77777777" w:rsidR="00D07CFE" w:rsidRPr="00501357" w:rsidRDefault="00D07CFE">
            <w:pPr>
              <w:rPr>
                <w:color w:val="404040" w:themeColor="text1" w:themeTint="BF"/>
              </w:rPr>
            </w:pPr>
          </w:p>
        </w:tc>
        <w:tc>
          <w:tcPr>
            <w:tcW w:w="7598" w:type="dxa"/>
          </w:tcPr>
          <w:p w14:paraId="77EAF323" w14:textId="77777777" w:rsidR="00D07CFE" w:rsidRDefault="00D07CFE"/>
          <w:p w14:paraId="0B7E7F7A" w14:textId="77777777" w:rsidR="00D07CFE" w:rsidRDefault="00D07CFE"/>
          <w:p w14:paraId="0EED253E" w14:textId="77777777" w:rsidR="00D07CFE" w:rsidRDefault="00D07CFE"/>
          <w:p w14:paraId="3ABA7EA9" w14:textId="77777777" w:rsidR="00FE70D4" w:rsidRDefault="00FE70D4" w:rsidP="00FE70D4">
            <w:pPr>
              <w:rPr>
                <w:b/>
              </w:rPr>
            </w:pPr>
            <w:r>
              <w:rPr>
                <w:b/>
              </w:rPr>
              <w:t>M</w:t>
            </w:r>
            <w:r w:rsidRPr="00FE70D4">
              <w:rPr>
                <w:b/>
              </w:rPr>
              <w:t xml:space="preserve">inuta de projeto de lei que cria o </w:t>
            </w:r>
            <w:r w:rsidRPr="00FE70D4">
              <w:rPr>
                <w:b/>
                <w:i/>
              </w:rPr>
              <w:t>Sistema Municipal de Cultura</w:t>
            </w:r>
            <w:r>
              <w:rPr>
                <w:b/>
                <w:i/>
              </w:rPr>
              <w:t xml:space="preserve"> </w:t>
            </w:r>
            <w:r w:rsidRPr="00FE70D4">
              <w:rPr>
                <w:b/>
              </w:rPr>
              <w:t>a ser adaptado para a realidade de cada município</w:t>
            </w:r>
            <w:r w:rsidR="00E37630">
              <w:rPr>
                <w:b/>
              </w:rPr>
              <w:t>.</w:t>
            </w:r>
          </w:p>
          <w:p w14:paraId="1F99E9A5" w14:textId="77777777" w:rsidR="00933329" w:rsidRDefault="00B91F3B" w:rsidP="00FE70D4">
            <w:pPr>
              <w:rPr>
                <w:b/>
              </w:rPr>
            </w:pPr>
            <w:r>
              <w:rPr>
                <w:b/>
              </w:rPr>
              <w:t xml:space="preserve">O município poderá optar por </w:t>
            </w:r>
            <w:r w:rsidR="00933329">
              <w:rPr>
                <w:b/>
              </w:rPr>
              <w:t>uma das seguintes soluções:</w:t>
            </w:r>
          </w:p>
          <w:p w14:paraId="6EA52705" w14:textId="77777777" w:rsidR="00933329" w:rsidRDefault="002F2C3B" w:rsidP="00FE70D4">
            <w:pPr>
              <w:rPr>
                <w:b/>
              </w:rPr>
            </w:pPr>
            <w:r>
              <w:rPr>
                <w:b/>
              </w:rPr>
              <w:t>1</w:t>
            </w:r>
            <w:r w:rsidR="00933329">
              <w:rPr>
                <w:b/>
              </w:rPr>
              <w:t xml:space="preserve">- </w:t>
            </w:r>
            <w:proofErr w:type="gramStart"/>
            <w:r w:rsidR="00933329">
              <w:rPr>
                <w:b/>
              </w:rPr>
              <w:t>criar</w:t>
            </w:r>
            <w:proofErr w:type="gramEnd"/>
            <w:r w:rsidR="00933329">
              <w:rPr>
                <w:b/>
              </w:rPr>
              <w:t xml:space="preserve"> </w:t>
            </w:r>
            <w:r w:rsidR="00B91F3B">
              <w:rPr>
                <w:b/>
              </w:rPr>
              <w:t xml:space="preserve">uma lei única e geral que englobe o Conselho Municipal de Política Cultural </w:t>
            </w:r>
            <w:r w:rsidR="00933329">
              <w:rPr>
                <w:b/>
              </w:rPr>
              <w:t xml:space="preserve"> e o Fundo Municipal de Cultura</w:t>
            </w:r>
            <w:r w:rsidR="00872F21">
              <w:rPr>
                <w:b/>
              </w:rPr>
              <w:t>, além das demais instâncias de participação e instrumentos de gestão</w:t>
            </w:r>
            <w:r w:rsidR="00933329">
              <w:rPr>
                <w:b/>
              </w:rPr>
              <w:t>;</w:t>
            </w:r>
          </w:p>
          <w:p w14:paraId="50D6E0FA" w14:textId="77777777" w:rsidR="00B91F3B" w:rsidRDefault="002F2C3B" w:rsidP="00FE70D4">
            <w:pPr>
              <w:rPr>
                <w:b/>
              </w:rPr>
            </w:pPr>
            <w:r>
              <w:rPr>
                <w:b/>
              </w:rPr>
              <w:t>2</w:t>
            </w:r>
            <w:r w:rsidR="00933329">
              <w:rPr>
                <w:b/>
              </w:rPr>
              <w:t xml:space="preserve">- </w:t>
            </w:r>
            <w:proofErr w:type="gramStart"/>
            <w:r w:rsidR="00933329">
              <w:rPr>
                <w:b/>
              </w:rPr>
              <w:t>criar</w:t>
            </w:r>
            <w:proofErr w:type="gramEnd"/>
            <w:r w:rsidR="00933329">
              <w:rPr>
                <w:b/>
              </w:rPr>
              <w:t xml:space="preserve"> leis  específicas para</w:t>
            </w:r>
            <w:r w:rsidR="002258CC">
              <w:rPr>
                <w:b/>
              </w:rPr>
              <w:t xml:space="preserve"> o</w:t>
            </w:r>
            <w:r w:rsidR="00933329">
              <w:rPr>
                <w:b/>
              </w:rPr>
              <w:t xml:space="preserve"> conselho e para o fundo de cultura, citando-as no texto da lei que criará o sistema municipal de cultura.</w:t>
            </w:r>
            <w:r w:rsidR="00B91F3B">
              <w:rPr>
                <w:b/>
              </w:rPr>
              <w:t xml:space="preserve"> </w:t>
            </w:r>
            <w:r w:rsidR="002258CC">
              <w:rPr>
                <w:b/>
              </w:rPr>
              <w:t xml:space="preserve">Constam desta minuta os textos referentes à criação do conselho (Art. 38 a 70) e do fundo (Art. 76 a 86) que poderão servir de base para a criação dos respectivos projetos de lei;  </w:t>
            </w:r>
          </w:p>
          <w:p w14:paraId="5E81C1E4" w14:textId="77777777" w:rsidR="00933329" w:rsidRDefault="00933329" w:rsidP="00FE70D4">
            <w:pPr>
              <w:rPr>
                <w:b/>
              </w:rPr>
            </w:pPr>
            <w:r>
              <w:rPr>
                <w:b/>
              </w:rPr>
              <w:t>Recomendamos essa segunda solução.</w:t>
            </w:r>
          </w:p>
          <w:p w14:paraId="32F83753" w14:textId="77777777" w:rsidR="005E4820" w:rsidRPr="00FE70D4" w:rsidRDefault="00872F21" w:rsidP="00FE70D4">
            <w:pPr>
              <w:rPr>
                <w:b/>
              </w:rPr>
            </w:pPr>
            <w:r>
              <w:rPr>
                <w:b/>
              </w:rPr>
              <w:t>O Plano Municipal de C</w:t>
            </w:r>
            <w:r w:rsidR="005E4820">
              <w:rPr>
                <w:b/>
              </w:rPr>
              <w:t>ultura terá lei própria</w:t>
            </w:r>
            <w:r w:rsidR="002A758A">
              <w:rPr>
                <w:b/>
              </w:rPr>
              <w:t>,</w:t>
            </w:r>
            <w:r w:rsidR="005E4820">
              <w:rPr>
                <w:b/>
              </w:rPr>
              <w:t xml:space="preserve"> devendo ser elaborado </w:t>
            </w:r>
            <w:r w:rsidR="0035615A">
              <w:rPr>
                <w:b/>
              </w:rPr>
              <w:t>de forma participativa</w:t>
            </w:r>
            <w:r w:rsidR="00CE2614">
              <w:rPr>
                <w:b/>
              </w:rPr>
              <w:t>,</w:t>
            </w:r>
            <w:r w:rsidR="0035615A">
              <w:rPr>
                <w:b/>
              </w:rPr>
              <w:t xml:space="preserve"> envolvendo</w:t>
            </w:r>
            <w:r w:rsidR="005E4820">
              <w:rPr>
                <w:b/>
              </w:rPr>
              <w:t xml:space="preserve"> todo o segmento cultural do município.</w:t>
            </w:r>
          </w:p>
          <w:p w14:paraId="776F296A" w14:textId="77777777" w:rsidR="00D07CFE" w:rsidRDefault="00D07CFE"/>
          <w:p w14:paraId="7E94C589" w14:textId="77777777" w:rsidR="00D07CFE" w:rsidRDefault="00D07CFE"/>
          <w:p w14:paraId="2C6B06B1" w14:textId="77777777" w:rsidR="00D07CFE" w:rsidRDefault="00D07CFE"/>
          <w:p w14:paraId="20EC79C3" w14:textId="77777777" w:rsidR="00D07CFE" w:rsidRDefault="00D07CFE"/>
          <w:p w14:paraId="2B07EFEE" w14:textId="77777777" w:rsidR="00D07CFE" w:rsidRDefault="00D07CFE"/>
          <w:p w14:paraId="6A8C38E0" w14:textId="77777777" w:rsidR="00D07CFE" w:rsidRDefault="00D07CFE"/>
          <w:p w14:paraId="206EEB27" w14:textId="77777777" w:rsidR="00D07CFE" w:rsidRDefault="00D07CFE"/>
          <w:p w14:paraId="5A4001B8" w14:textId="77777777" w:rsidR="00FE70D4" w:rsidRDefault="00FE70D4"/>
          <w:p w14:paraId="648EE5C7" w14:textId="77777777" w:rsidR="00D46A5B" w:rsidRDefault="00D46A5B" w:rsidP="00D46A5B">
            <w:pPr>
              <w:jc w:val="center"/>
              <w:rPr>
                <w:b/>
                <w:sz w:val="24"/>
                <w:szCs w:val="24"/>
              </w:rPr>
            </w:pPr>
            <w:r w:rsidRPr="00D46A5B">
              <w:rPr>
                <w:b/>
                <w:sz w:val="24"/>
                <w:szCs w:val="24"/>
              </w:rPr>
              <w:t>SUMÁRIO</w:t>
            </w:r>
          </w:p>
          <w:p w14:paraId="5911FFBF" w14:textId="77777777" w:rsidR="00D46A5B" w:rsidRPr="00D46A5B" w:rsidRDefault="00D46A5B" w:rsidP="00D46A5B">
            <w:pPr>
              <w:jc w:val="center"/>
              <w:rPr>
                <w:b/>
                <w:sz w:val="24"/>
                <w:szCs w:val="24"/>
              </w:rPr>
            </w:pPr>
          </w:p>
          <w:p w14:paraId="228D3747" w14:textId="77777777" w:rsidR="00D46A5B" w:rsidRPr="00D46A5B" w:rsidRDefault="00D46A5B" w:rsidP="00D46A5B">
            <w:pPr>
              <w:jc w:val="both"/>
              <w:rPr>
                <w:b/>
                <w:color w:val="4D595B" w:themeColor="accent5" w:themeShade="BF"/>
              </w:rPr>
            </w:pPr>
            <w:r w:rsidRPr="00D46A5B">
              <w:rPr>
                <w:b/>
                <w:color w:val="4D595B" w:themeColor="accent5" w:themeShade="BF"/>
              </w:rPr>
              <w:t>TÍTULO I - DA POLÍTICA MUNICIPAL DE CULTURA</w:t>
            </w:r>
          </w:p>
          <w:p w14:paraId="1E8E600F" w14:textId="77777777" w:rsidR="00D46A5B" w:rsidRPr="005C576A" w:rsidRDefault="00D46A5B" w:rsidP="00D46A5B">
            <w:pPr>
              <w:pStyle w:val="Ttulo2"/>
              <w:jc w:val="both"/>
              <w:rPr>
                <w:rFonts w:asciiTheme="minorHAnsi" w:hAnsiTheme="minorHAnsi"/>
                <w:color w:val="4D595B" w:themeColor="accent5" w:themeShade="BF"/>
                <w:sz w:val="20"/>
                <w:szCs w:val="20"/>
              </w:rPr>
            </w:pPr>
            <w:r w:rsidRPr="005C576A">
              <w:rPr>
                <w:rFonts w:asciiTheme="minorHAnsi" w:hAnsiTheme="minorHAnsi"/>
                <w:color w:val="4D595B" w:themeColor="accent5" w:themeShade="BF"/>
                <w:sz w:val="20"/>
                <w:szCs w:val="20"/>
              </w:rPr>
              <w:t>CAPÍTULO I - Do Papel do Poder Público Municipal na Gestão da Cultura</w:t>
            </w:r>
          </w:p>
          <w:p w14:paraId="5707DAF1" w14:textId="77777777" w:rsidR="00D46A5B" w:rsidRPr="005C576A" w:rsidRDefault="00D46A5B" w:rsidP="00D46A5B">
            <w:pPr>
              <w:pStyle w:val="Ttulo2"/>
              <w:jc w:val="both"/>
              <w:rPr>
                <w:rFonts w:asciiTheme="minorHAnsi" w:hAnsiTheme="minorHAnsi"/>
                <w:color w:val="4D595B" w:themeColor="accent5" w:themeShade="BF"/>
                <w:sz w:val="20"/>
                <w:szCs w:val="20"/>
              </w:rPr>
            </w:pPr>
            <w:r w:rsidRPr="005C576A">
              <w:rPr>
                <w:rFonts w:asciiTheme="minorHAnsi" w:hAnsiTheme="minorHAnsi"/>
                <w:color w:val="4D595B" w:themeColor="accent5" w:themeShade="BF"/>
                <w:sz w:val="20"/>
                <w:szCs w:val="20"/>
              </w:rPr>
              <w:t>CAPÍTULO II - Dos Direitos Culturais</w:t>
            </w:r>
          </w:p>
          <w:p w14:paraId="636731EE" w14:textId="77777777" w:rsidR="00D46A5B" w:rsidRPr="005C576A" w:rsidRDefault="00D46A5B" w:rsidP="00D46A5B">
            <w:pPr>
              <w:pStyle w:val="Ttulo2"/>
              <w:jc w:val="both"/>
              <w:rPr>
                <w:rFonts w:asciiTheme="minorHAnsi" w:hAnsiTheme="minorHAnsi"/>
                <w:color w:val="4D595B" w:themeColor="accent5" w:themeShade="BF"/>
                <w:sz w:val="20"/>
                <w:szCs w:val="20"/>
              </w:rPr>
            </w:pPr>
            <w:r w:rsidRPr="005C576A">
              <w:rPr>
                <w:rFonts w:asciiTheme="minorHAnsi" w:hAnsiTheme="minorHAnsi"/>
                <w:color w:val="4D595B" w:themeColor="accent5" w:themeShade="BF"/>
                <w:sz w:val="20"/>
                <w:szCs w:val="20"/>
              </w:rPr>
              <w:t>CAPÍTULO III - Da Concepção Tridimensional da Cultura</w:t>
            </w:r>
          </w:p>
          <w:p w14:paraId="08F36443" w14:textId="77777777" w:rsidR="00D46A5B" w:rsidRPr="0059014B" w:rsidRDefault="00D46A5B" w:rsidP="00D46A5B">
            <w:pPr>
              <w:jc w:val="both"/>
              <w:rPr>
                <w:i/>
                <w:color w:val="4D595B" w:themeColor="accent5" w:themeShade="BF"/>
              </w:rPr>
            </w:pPr>
            <w:r w:rsidRPr="005C576A">
              <w:rPr>
                <w:b/>
                <w:i/>
                <w:color w:val="4D595B" w:themeColor="accent5" w:themeShade="BF"/>
              </w:rPr>
              <w:t xml:space="preserve">Seção I - </w:t>
            </w:r>
            <w:r w:rsidRPr="0059014B">
              <w:rPr>
                <w:i/>
                <w:color w:val="4D595B" w:themeColor="accent5" w:themeShade="BF"/>
              </w:rPr>
              <w:t>Da Dimensão Simbólica da Cultura</w:t>
            </w:r>
          </w:p>
          <w:p w14:paraId="7C5A07EC" w14:textId="77777777" w:rsidR="00D46A5B" w:rsidRPr="0059014B" w:rsidRDefault="00D46A5B" w:rsidP="00D46A5B">
            <w:pPr>
              <w:jc w:val="both"/>
              <w:rPr>
                <w:i/>
                <w:color w:val="4D595B" w:themeColor="accent5" w:themeShade="BF"/>
              </w:rPr>
            </w:pPr>
            <w:r w:rsidRPr="005C576A">
              <w:rPr>
                <w:b/>
                <w:i/>
                <w:color w:val="4D595B" w:themeColor="accent5" w:themeShade="BF"/>
              </w:rPr>
              <w:t xml:space="preserve">Seção II - </w:t>
            </w:r>
            <w:r w:rsidRPr="0059014B">
              <w:rPr>
                <w:i/>
                <w:color w:val="4D595B" w:themeColor="accent5" w:themeShade="BF"/>
              </w:rPr>
              <w:t>Da Dimensão Cidadã da Cultura</w:t>
            </w:r>
          </w:p>
          <w:p w14:paraId="24EEE1AC" w14:textId="77777777" w:rsidR="00D46A5B" w:rsidRPr="005C576A" w:rsidRDefault="00D46A5B" w:rsidP="00D46A5B">
            <w:pPr>
              <w:jc w:val="both"/>
              <w:rPr>
                <w:b/>
                <w:i/>
                <w:color w:val="4D595B" w:themeColor="accent5" w:themeShade="BF"/>
              </w:rPr>
            </w:pPr>
            <w:r w:rsidRPr="005C576A">
              <w:rPr>
                <w:b/>
                <w:i/>
                <w:color w:val="4D595B" w:themeColor="accent5" w:themeShade="BF"/>
              </w:rPr>
              <w:t xml:space="preserve">Seção III - </w:t>
            </w:r>
            <w:r w:rsidRPr="0059014B">
              <w:rPr>
                <w:i/>
                <w:color w:val="4D595B" w:themeColor="accent5" w:themeShade="BF"/>
              </w:rPr>
              <w:t>Da</w:t>
            </w:r>
            <w:r w:rsidRPr="005C576A">
              <w:rPr>
                <w:b/>
                <w:i/>
                <w:color w:val="4D595B" w:themeColor="accent5" w:themeShade="BF"/>
              </w:rPr>
              <w:t xml:space="preserve"> </w:t>
            </w:r>
            <w:r w:rsidRPr="0059014B">
              <w:rPr>
                <w:i/>
                <w:color w:val="4D595B" w:themeColor="accent5" w:themeShade="BF"/>
              </w:rPr>
              <w:t>Dimensão Econômica da Cultura</w:t>
            </w:r>
          </w:p>
          <w:p w14:paraId="7B543D8D" w14:textId="77777777" w:rsidR="00D46A5B" w:rsidRDefault="00D46A5B" w:rsidP="00D46A5B">
            <w:pPr>
              <w:jc w:val="both"/>
              <w:rPr>
                <w:b/>
                <w:color w:val="4D595B" w:themeColor="accent5" w:themeShade="BF"/>
              </w:rPr>
            </w:pPr>
          </w:p>
          <w:p w14:paraId="69CA41A8" w14:textId="77777777" w:rsidR="00D46A5B" w:rsidRPr="00D46A5B" w:rsidRDefault="00D46A5B" w:rsidP="00D46A5B">
            <w:pPr>
              <w:jc w:val="both"/>
              <w:rPr>
                <w:b/>
                <w:color w:val="4D595B" w:themeColor="accent5" w:themeShade="BF"/>
              </w:rPr>
            </w:pPr>
            <w:r>
              <w:rPr>
                <w:b/>
                <w:color w:val="4D595B" w:themeColor="accent5" w:themeShade="BF"/>
              </w:rPr>
              <w:t>TÍTULO I</w:t>
            </w:r>
            <w:r w:rsidRPr="00D46A5B">
              <w:rPr>
                <w:b/>
                <w:color w:val="4D595B" w:themeColor="accent5" w:themeShade="BF"/>
              </w:rPr>
              <w:t>I - O SISTEMA MUNICIPAL DE CULTURA</w:t>
            </w:r>
          </w:p>
          <w:p w14:paraId="0F45B88E" w14:textId="77777777" w:rsidR="00D46A5B" w:rsidRPr="005C576A" w:rsidRDefault="00D46A5B" w:rsidP="00D46A5B">
            <w:pPr>
              <w:jc w:val="both"/>
              <w:rPr>
                <w:b/>
                <w:color w:val="4D595B" w:themeColor="accent5" w:themeShade="BF"/>
              </w:rPr>
            </w:pPr>
            <w:r w:rsidRPr="005C576A">
              <w:rPr>
                <w:b/>
                <w:color w:val="4D595B" w:themeColor="accent5" w:themeShade="BF"/>
              </w:rPr>
              <w:t>CAPÍTULO I -</w:t>
            </w:r>
            <w:r w:rsidRPr="005C576A">
              <w:rPr>
                <w:color w:val="4D595B" w:themeColor="accent5" w:themeShade="BF"/>
              </w:rPr>
              <w:t xml:space="preserve"> </w:t>
            </w:r>
            <w:r w:rsidRPr="0059014B">
              <w:rPr>
                <w:color w:val="4D595B" w:themeColor="accent5" w:themeShade="BF"/>
              </w:rPr>
              <w:t>Das Definições e dos Princípios</w:t>
            </w:r>
          </w:p>
          <w:p w14:paraId="00C5CFFE" w14:textId="77777777" w:rsidR="00D46A5B" w:rsidRPr="005C576A" w:rsidRDefault="00D46A5B" w:rsidP="00D46A5B">
            <w:pPr>
              <w:pStyle w:val="Ttulo2"/>
              <w:jc w:val="both"/>
              <w:rPr>
                <w:rFonts w:asciiTheme="minorHAnsi" w:hAnsiTheme="minorHAnsi"/>
                <w:color w:val="4D595B" w:themeColor="accent5" w:themeShade="BF"/>
                <w:sz w:val="20"/>
                <w:szCs w:val="20"/>
              </w:rPr>
            </w:pPr>
            <w:r w:rsidRPr="005C576A">
              <w:rPr>
                <w:rFonts w:asciiTheme="minorHAnsi" w:hAnsiTheme="minorHAnsi"/>
                <w:color w:val="4D595B" w:themeColor="accent5" w:themeShade="BF"/>
                <w:sz w:val="20"/>
                <w:szCs w:val="20"/>
              </w:rPr>
              <w:t xml:space="preserve">CAPÍTULO II - </w:t>
            </w:r>
            <w:r w:rsidRPr="0059014B">
              <w:rPr>
                <w:rFonts w:asciiTheme="minorHAnsi" w:hAnsiTheme="minorHAnsi"/>
                <w:b w:val="0"/>
                <w:color w:val="4D595B" w:themeColor="accent5" w:themeShade="BF"/>
                <w:sz w:val="20"/>
                <w:szCs w:val="20"/>
              </w:rPr>
              <w:t>Dos Objetivos</w:t>
            </w:r>
          </w:p>
          <w:p w14:paraId="3FC903C9" w14:textId="77777777" w:rsidR="00D46A5B" w:rsidRPr="0059014B" w:rsidRDefault="00D46A5B" w:rsidP="00D46A5B">
            <w:pPr>
              <w:pStyle w:val="Ttulo2"/>
              <w:jc w:val="both"/>
              <w:rPr>
                <w:rFonts w:asciiTheme="minorHAnsi" w:hAnsiTheme="minorHAnsi"/>
                <w:b w:val="0"/>
                <w:color w:val="4D595B" w:themeColor="accent5" w:themeShade="BF"/>
                <w:sz w:val="20"/>
                <w:szCs w:val="20"/>
              </w:rPr>
            </w:pPr>
            <w:r w:rsidRPr="005C576A">
              <w:rPr>
                <w:rFonts w:asciiTheme="minorHAnsi" w:hAnsiTheme="minorHAnsi"/>
                <w:color w:val="4D595B" w:themeColor="accent5" w:themeShade="BF"/>
                <w:sz w:val="20"/>
                <w:szCs w:val="20"/>
              </w:rPr>
              <w:t xml:space="preserve">CAPÍTULO III - </w:t>
            </w:r>
            <w:r w:rsidRPr="0059014B">
              <w:rPr>
                <w:rFonts w:asciiTheme="minorHAnsi" w:hAnsiTheme="minorHAnsi"/>
                <w:b w:val="0"/>
                <w:color w:val="4D595B" w:themeColor="accent5" w:themeShade="BF"/>
                <w:sz w:val="20"/>
                <w:szCs w:val="20"/>
              </w:rPr>
              <w:t>Da Estrutura</w:t>
            </w:r>
          </w:p>
          <w:p w14:paraId="1DA31EEC" w14:textId="77777777" w:rsidR="00D46A5B" w:rsidRPr="0059014B" w:rsidRDefault="00D46A5B" w:rsidP="00D46A5B">
            <w:pPr>
              <w:jc w:val="both"/>
              <w:rPr>
                <w:i/>
                <w:color w:val="4D595B" w:themeColor="accent5" w:themeShade="BF"/>
              </w:rPr>
            </w:pPr>
            <w:r w:rsidRPr="005C576A">
              <w:rPr>
                <w:b/>
                <w:i/>
                <w:color w:val="4D595B" w:themeColor="accent5" w:themeShade="BF"/>
              </w:rPr>
              <w:t xml:space="preserve">Seção I - </w:t>
            </w:r>
            <w:r w:rsidRPr="0059014B">
              <w:rPr>
                <w:i/>
                <w:color w:val="4D595B" w:themeColor="accent5" w:themeShade="BF"/>
              </w:rPr>
              <w:t xml:space="preserve">Dos Componentes </w:t>
            </w:r>
          </w:p>
          <w:p w14:paraId="15E60E11" w14:textId="77777777" w:rsidR="00D46A5B" w:rsidRPr="005C576A" w:rsidRDefault="00D46A5B" w:rsidP="00D46A5B">
            <w:pPr>
              <w:jc w:val="both"/>
              <w:rPr>
                <w:b/>
                <w:i/>
                <w:color w:val="4D595B" w:themeColor="accent5" w:themeShade="BF"/>
              </w:rPr>
            </w:pPr>
            <w:r w:rsidRPr="005C576A">
              <w:rPr>
                <w:b/>
                <w:i/>
                <w:color w:val="4D595B" w:themeColor="accent5" w:themeShade="BF"/>
              </w:rPr>
              <w:t xml:space="preserve">Seção II - </w:t>
            </w:r>
            <w:r w:rsidRPr="0059014B">
              <w:rPr>
                <w:i/>
                <w:color w:val="4D595B" w:themeColor="accent5" w:themeShade="BF"/>
              </w:rPr>
              <w:t>Da Coordenação do Sistema Municipal de Cultura – SMC</w:t>
            </w:r>
          </w:p>
          <w:p w14:paraId="35B65CD8" w14:textId="77777777" w:rsidR="00D46A5B" w:rsidRPr="005C576A" w:rsidRDefault="00D46A5B" w:rsidP="00D46A5B">
            <w:pPr>
              <w:jc w:val="both"/>
              <w:rPr>
                <w:b/>
                <w:i/>
                <w:color w:val="4D595B" w:themeColor="accent5" w:themeShade="BF"/>
              </w:rPr>
            </w:pPr>
            <w:r w:rsidRPr="005C576A">
              <w:rPr>
                <w:b/>
                <w:i/>
                <w:color w:val="4D595B" w:themeColor="accent5" w:themeShade="BF"/>
              </w:rPr>
              <w:t xml:space="preserve">Seção III - </w:t>
            </w:r>
            <w:r w:rsidRPr="0059014B">
              <w:rPr>
                <w:i/>
                <w:color w:val="4D595B" w:themeColor="accent5" w:themeShade="BF"/>
              </w:rPr>
              <w:t>Das Instâncias de Articulação e Participação Social</w:t>
            </w:r>
          </w:p>
          <w:p w14:paraId="3014ACED" w14:textId="77777777" w:rsidR="00D46A5B" w:rsidRPr="00D46A5B" w:rsidRDefault="00D46A5B" w:rsidP="00D46A5B">
            <w:pPr>
              <w:jc w:val="both"/>
              <w:rPr>
                <w:color w:val="4D595B" w:themeColor="accent5" w:themeShade="BF"/>
              </w:rPr>
            </w:pPr>
            <w:r w:rsidRPr="00D46A5B">
              <w:rPr>
                <w:color w:val="4D595B" w:themeColor="accent5" w:themeShade="BF"/>
              </w:rPr>
              <w:t>Do Conselho Municipal de Política Cultural – CMPC</w:t>
            </w:r>
          </w:p>
          <w:p w14:paraId="243ACD80" w14:textId="77777777" w:rsidR="00D46A5B" w:rsidRPr="00D46A5B" w:rsidRDefault="00D46A5B" w:rsidP="00D46A5B">
            <w:pPr>
              <w:jc w:val="both"/>
              <w:rPr>
                <w:color w:val="4D595B" w:themeColor="accent5" w:themeShade="BF"/>
              </w:rPr>
            </w:pPr>
            <w:r w:rsidRPr="00D46A5B">
              <w:rPr>
                <w:color w:val="4D595B" w:themeColor="accent5" w:themeShade="BF"/>
              </w:rPr>
              <w:t>Da Conferência Municipal de Cultura – CMC</w:t>
            </w:r>
          </w:p>
          <w:p w14:paraId="7EEA7353" w14:textId="77777777" w:rsidR="00D46A5B" w:rsidRPr="005C576A" w:rsidRDefault="00D46A5B" w:rsidP="00D46A5B">
            <w:pPr>
              <w:jc w:val="both"/>
              <w:rPr>
                <w:b/>
                <w:i/>
                <w:color w:val="4D595B" w:themeColor="accent5" w:themeShade="BF"/>
              </w:rPr>
            </w:pPr>
            <w:r w:rsidRPr="005C576A">
              <w:rPr>
                <w:b/>
                <w:i/>
                <w:color w:val="4D595B" w:themeColor="accent5" w:themeShade="BF"/>
              </w:rPr>
              <w:t>Seção IV - Dos Instrumentos de Gestão</w:t>
            </w:r>
          </w:p>
          <w:p w14:paraId="03573077" w14:textId="77777777" w:rsidR="00D46A5B" w:rsidRPr="00D46A5B" w:rsidRDefault="00D46A5B" w:rsidP="00D46A5B">
            <w:pPr>
              <w:jc w:val="both"/>
              <w:rPr>
                <w:color w:val="4D595B" w:themeColor="accent5" w:themeShade="BF"/>
              </w:rPr>
            </w:pPr>
            <w:r w:rsidRPr="00D46A5B">
              <w:rPr>
                <w:color w:val="4D595B" w:themeColor="accent5" w:themeShade="BF"/>
              </w:rPr>
              <w:t>Do Plano Municipal de Cultura – PMC</w:t>
            </w:r>
          </w:p>
          <w:p w14:paraId="42EAFBB4" w14:textId="77777777" w:rsidR="00D46A5B" w:rsidRPr="005C576A" w:rsidRDefault="00D46A5B" w:rsidP="00D46A5B">
            <w:pPr>
              <w:jc w:val="both"/>
              <w:rPr>
                <w:color w:val="4D595B" w:themeColor="accent5" w:themeShade="BF"/>
              </w:rPr>
            </w:pPr>
            <w:r w:rsidRPr="005C576A">
              <w:rPr>
                <w:color w:val="4D595B" w:themeColor="accent5" w:themeShade="BF"/>
              </w:rPr>
              <w:t>Do Sistema Municipal de Financiamento à Cultura - SMFC</w:t>
            </w:r>
          </w:p>
          <w:p w14:paraId="4BC70441" w14:textId="77777777" w:rsidR="00D46A5B" w:rsidRPr="00D46A5B" w:rsidRDefault="00D46A5B" w:rsidP="00D46A5B">
            <w:pPr>
              <w:jc w:val="both"/>
              <w:rPr>
                <w:color w:val="4D595B" w:themeColor="accent5" w:themeShade="BF"/>
              </w:rPr>
            </w:pPr>
            <w:r w:rsidRPr="00D46A5B">
              <w:rPr>
                <w:color w:val="4D595B" w:themeColor="accent5" w:themeShade="BF"/>
              </w:rPr>
              <w:t>Do Fundo Municipal de Cultura – FMC</w:t>
            </w:r>
          </w:p>
          <w:p w14:paraId="2CFAFF9D" w14:textId="77777777" w:rsidR="00D46A5B" w:rsidRPr="005C576A" w:rsidRDefault="00D46A5B" w:rsidP="00D46A5B">
            <w:pPr>
              <w:jc w:val="both"/>
              <w:rPr>
                <w:color w:val="4D595B" w:themeColor="accent5" w:themeShade="BF"/>
              </w:rPr>
            </w:pPr>
            <w:r w:rsidRPr="005C576A">
              <w:rPr>
                <w:color w:val="4D595B" w:themeColor="accent5" w:themeShade="BF"/>
              </w:rPr>
              <w:t>Do Sistema Municipal de Informações e Indicadores Culturais – SMIIC</w:t>
            </w:r>
          </w:p>
          <w:p w14:paraId="342D073F" w14:textId="77777777" w:rsidR="00D46A5B" w:rsidRPr="00D46A5B" w:rsidRDefault="00D46A5B" w:rsidP="00D46A5B">
            <w:pPr>
              <w:jc w:val="both"/>
              <w:rPr>
                <w:b/>
                <w:i/>
                <w:color w:val="4D595B" w:themeColor="accent5" w:themeShade="BF"/>
              </w:rPr>
            </w:pPr>
            <w:r w:rsidRPr="005C576A">
              <w:rPr>
                <w:color w:val="4D595B" w:themeColor="accent5" w:themeShade="BF"/>
              </w:rPr>
              <w:t>Do Programa Municipal de Formação na Área da</w:t>
            </w:r>
            <w:r w:rsidRPr="00D46A5B">
              <w:rPr>
                <w:b/>
                <w:i/>
                <w:color w:val="4D595B" w:themeColor="accent5" w:themeShade="BF"/>
              </w:rPr>
              <w:t xml:space="preserve"> </w:t>
            </w:r>
            <w:r w:rsidRPr="005C576A">
              <w:rPr>
                <w:color w:val="4D595B" w:themeColor="accent5" w:themeShade="BF"/>
              </w:rPr>
              <w:t xml:space="preserve">Cultura </w:t>
            </w:r>
          </w:p>
          <w:p w14:paraId="3E7BD43A" w14:textId="77777777" w:rsidR="00D46A5B" w:rsidRDefault="00D46A5B" w:rsidP="00D46A5B">
            <w:pPr>
              <w:jc w:val="both"/>
              <w:rPr>
                <w:b/>
                <w:color w:val="4D595B" w:themeColor="accent5" w:themeShade="BF"/>
              </w:rPr>
            </w:pPr>
          </w:p>
          <w:p w14:paraId="2F8994D4" w14:textId="77777777" w:rsidR="00D46A5B" w:rsidRPr="00D46A5B" w:rsidRDefault="00D46A5B" w:rsidP="00D46A5B">
            <w:pPr>
              <w:jc w:val="both"/>
              <w:rPr>
                <w:b/>
                <w:color w:val="4D595B" w:themeColor="accent5" w:themeShade="BF"/>
              </w:rPr>
            </w:pPr>
            <w:r w:rsidRPr="00D46A5B">
              <w:rPr>
                <w:b/>
                <w:color w:val="4D595B" w:themeColor="accent5" w:themeShade="BF"/>
              </w:rPr>
              <w:t>TÍTULO III - DO FINANCIAMENTO</w:t>
            </w:r>
          </w:p>
          <w:p w14:paraId="4C1F6819" w14:textId="77777777" w:rsidR="00D46A5B" w:rsidRPr="0059014B" w:rsidRDefault="00D46A5B" w:rsidP="00D46A5B">
            <w:pPr>
              <w:pStyle w:val="Ttulo2"/>
              <w:jc w:val="both"/>
              <w:rPr>
                <w:rFonts w:asciiTheme="minorHAnsi" w:hAnsiTheme="minorHAnsi"/>
                <w:b w:val="0"/>
                <w:color w:val="4D595B" w:themeColor="accent5" w:themeShade="BF"/>
                <w:sz w:val="20"/>
                <w:szCs w:val="20"/>
              </w:rPr>
            </w:pPr>
            <w:r w:rsidRPr="005C576A">
              <w:rPr>
                <w:rFonts w:asciiTheme="minorHAnsi" w:hAnsiTheme="minorHAnsi"/>
                <w:color w:val="4D595B" w:themeColor="accent5" w:themeShade="BF"/>
                <w:sz w:val="20"/>
                <w:szCs w:val="20"/>
              </w:rPr>
              <w:t xml:space="preserve">CAPÍTULO I - </w:t>
            </w:r>
            <w:r w:rsidRPr="0059014B">
              <w:rPr>
                <w:rFonts w:asciiTheme="minorHAnsi" w:hAnsiTheme="minorHAnsi"/>
                <w:b w:val="0"/>
                <w:color w:val="4D595B" w:themeColor="accent5" w:themeShade="BF"/>
                <w:sz w:val="20"/>
                <w:szCs w:val="20"/>
              </w:rPr>
              <w:t>Dos Recursos</w:t>
            </w:r>
          </w:p>
          <w:p w14:paraId="6BE9742D" w14:textId="77777777" w:rsidR="00D46A5B" w:rsidRPr="0059014B" w:rsidRDefault="00D46A5B" w:rsidP="00D46A5B">
            <w:pPr>
              <w:pStyle w:val="Ttulo2"/>
              <w:jc w:val="both"/>
              <w:rPr>
                <w:rFonts w:asciiTheme="minorHAnsi" w:hAnsiTheme="minorHAnsi"/>
                <w:b w:val="0"/>
                <w:color w:val="4D595B" w:themeColor="accent5" w:themeShade="BF"/>
                <w:sz w:val="20"/>
                <w:szCs w:val="20"/>
              </w:rPr>
            </w:pPr>
            <w:r w:rsidRPr="005C576A">
              <w:rPr>
                <w:rFonts w:asciiTheme="minorHAnsi" w:hAnsiTheme="minorHAnsi"/>
                <w:color w:val="4D595B" w:themeColor="accent5" w:themeShade="BF"/>
                <w:sz w:val="20"/>
                <w:szCs w:val="20"/>
              </w:rPr>
              <w:t xml:space="preserve">CAPÍTTULO II - </w:t>
            </w:r>
            <w:r w:rsidRPr="0059014B">
              <w:rPr>
                <w:rFonts w:asciiTheme="minorHAnsi" w:hAnsiTheme="minorHAnsi"/>
                <w:b w:val="0"/>
                <w:color w:val="4D595B" w:themeColor="accent5" w:themeShade="BF"/>
                <w:sz w:val="20"/>
                <w:szCs w:val="20"/>
              </w:rPr>
              <w:t>Da Gestão Financeira</w:t>
            </w:r>
          </w:p>
          <w:p w14:paraId="761ACE2B" w14:textId="77777777" w:rsidR="00D46A5B" w:rsidRPr="005C576A" w:rsidRDefault="00D46A5B" w:rsidP="00D46A5B">
            <w:pPr>
              <w:pStyle w:val="Ttulo2"/>
              <w:jc w:val="both"/>
              <w:rPr>
                <w:rFonts w:asciiTheme="minorHAnsi" w:hAnsiTheme="minorHAnsi"/>
                <w:color w:val="4D595B" w:themeColor="accent5" w:themeShade="BF"/>
                <w:sz w:val="20"/>
                <w:szCs w:val="20"/>
              </w:rPr>
            </w:pPr>
            <w:r w:rsidRPr="005C576A">
              <w:rPr>
                <w:rFonts w:asciiTheme="minorHAnsi" w:hAnsiTheme="minorHAnsi"/>
                <w:color w:val="4D595B" w:themeColor="accent5" w:themeShade="BF"/>
                <w:sz w:val="20"/>
                <w:szCs w:val="20"/>
              </w:rPr>
              <w:t xml:space="preserve">CAPÍTULO III - </w:t>
            </w:r>
            <w:r w:rsidRPr="0059014B">
              <w:rPr>
                <w:rFonts w:asciiTheme="minorHAnsi" w:hAnsiTheme="minorHAnsi"/>
                <w:b w:val="0"/>
                <w:color w:val="4D595B" w:themeColor="accent5" w:themeShade="BF"/>
                <w:sz w:val="20"/>
                <w:szCs w:val="20"/>
              </w:rPr>
              <w:t>Do Planejamento e do Orçamento</w:t>
            </w:r>
          </w:p>
          <w:p w14:paraId="7D643025" w14:textId="77777777" w:rsidR="004176C0" w:rsidRDefault="004176C0" w:rsidP="00D46A5B">
            <w:pPr>
              <w:jc w:val="both"/>
              <w:rPr>
                <w:b/>
                <w:color w:val="4D595B" w:themeColor="accent5" w:themeShade="BF"/>
              </w:rPr>
            </w:pPr>
          </w:p>
          <w:p w14:paraId="0797E445" w14:textId="77777777" w:rsidR="004176C0" w:rsidRDefault="004176C0" w:rsidP="00D46A5B">
            <w:pPr>
              <w:jc w:val="both"/>
              <w:rPr>
                <w:b/>
                <w:color w:val="4D595B" w:themeColor="accent5" w:themeShade="BF"/>
              </w:rPr>
            </w:pPr>
            <w:r>
              <w:rPr>
                <w:b/>
                <w:color w:val="4D595B" w:themeColor="accent5" w:themeShade="BF"/>
              </w:rPr>
              <w:t>TÍTULO IV – DAS DISPOSIÇÕES FINAIS E TRANSITÓRIAS</w:t>
            </w:r>
          </w:p>
          <w:p w14:paraId="691CE309" w14:textId="77777777" w:rsidR="00D46A5B" w:rsidRDefault="00D46A5B"/>
          <w:p w14:paraId="143EC469" w14:textId="77777777" w:rsidR="00D46A5B" w:rsidRDefault="00D46A5B"/>
          <w:p w14:paraId="4701B873" w14:textId="77777777" w:rsidR="00D46A5B" w:rsidRDefault="00D46A5B"/>
          <w:p w14:paraId="280DF87C" w14:textId="77777777" w:rsidR="00863B17" w:rsidRDefault="00484F6B">
            <w:r>
              <w:lastRenderedPageBreak/>
              <w:t>[BRAS</w:t>
            </w:r>
            <w:r w:rsidR="00D07CFE">
              <w:t>ÃO DO MUNICÍPIO]</w:t>
            </w:r>
          </w:p>
          <w:p w14:paraId="3B026552" w14:textId="77777777" w:rsidR="00FE70D4" w:rsidRPr="00FE70D4" w:rsidRDefault="00FE70D4">
            <w:pPr>
              <w:rPr>
                <w:b/>
              </w:rPr>
            </w:pPr>
          </w:p>
          <w:tbl>
            <w:tblPr>
              <w:tblW w:w="0" w:type="auto"/>
              <w:tblLook w:val="04A0" w:firstRow="1" w:lastRow="0" w:firstColumn="1" w:lastColumn="0" w:noHBand="0" w:noVBand="1"/>
            </w:tblPr>
            <w:tblGrid>
              <w:gridCol w:w="7582"/>
            </w:tblGrid>
            <w:tr w:rsidR="00975171" w14:paraId="2A3AF832" w14:textId="77777777" w:rsidTr="00975171">
              <w:tc>
                <w:tcPr>
                  <w:tcW w:w="7582" w:type="dxa"/>
                </w:tcPr>
                <w:p w14:paraId="65F5BE13" w14:textId="77777777" w:rsidR="00863B17" w:rsidRDefault="00863B17" w:rsidP="00DB2967">
                  <w:pPr>
                    <w:jc w:val="both"/>
                  </w:pPr>
                  <w:r>
                    <w:t xml:space="preserve">Dispõe sobre o </w:t>
                  </w:r>
                  <w:r w:rsidRPr="0040002D">
                    <w:rPr>
                      <w:i/>
                    </w:rPr>
                    <w:t>Sistema Municipal de Cultura</w:t>
                  </w:r>
                  <w:r>
                    <w:t xml:space="preserve"> de </w:t>
                  </w:r>
                  <w:r w:rsidR="000603DD">
                    <w:t>(NOME DO MUNICÍPIO)</w:t>
                  </w:r>
                  <w:r>
                    <w:t xml:space="preserve">, seus princípios, objetivos, estrutura, organização, gestão, </w:t>
                  </w:r>
                  <w:r w:rsidR="003F1620">
                    <w:t>inter-relações</w:t>
                  </w:r>
                  <w:r>
                    <w:t xml:space="preserve"> entre os seus componentes, recursos humanos, financiamento e dá outras providências.</w:t>
                  </w:r>
                </w:p>
                <w:p w14:paraId="1F89BD17" w14:textId="77777777" w:rsidR="00A16052" w:rsidRDefault="00A16052" w:rsidP="00DB2967">
                  <w:pPr>
                    <w:jc w:val="both"/>
                  </w:pPr>
                </w:p>
                <w:p w14:paraId="0227DB33" w14:textId="77777777" w:rsidR="00863B17" w:rsidRDefault="00863B17" w:rsidP="00DB2967">
                  <w:pPr>
                    <w:jc w:val="both"/>
                  </w:pPr>
                  <w:r>
                    <w:t xml:space="preserve">Faço saber que a Câmara Municipal decreta e eu, Prefeito do Município de </w:t>
                  </w:r>
                  <w:r w:rsidR="00C53EBC">
                    <w:t>(NOME DO MUNICÍPIO)</w:t>
                  </w:r>
                  <w:r>
                    <w:t>, Estado do Espírito Santo, sanciono a seguinte Lei:</w:t>
                  </w:r>
                </w:p>
                <w:p w14:paraId="4E10DDB6" w14:textId="77777777" w:rsidR="00863B17" w:rsidRPr="00DD04FD" w:rsidRDefault="00863B17" w:rsidP="00DB2967">
                  <w:pPr>
                    <w:jc w:val="both"/>
                    <w:rPr>
                      <w:b/>
                      <w:sz w:val="18"/>
                      <w:szCs w:val="18"/>
                    </w:rPr>
                  </w:pPr>
                  <w:r w:rsidRPr="00DD04FD">
                    <w:rPr>
                      <w:b/>
                      <w:sz w:val="18"/>
                      <w:szCs w:val="18"/>
                    </w:rPr>
                    <w:t>DISPOSIÇÃO PRELIMINAR</w:t>
                  </w:r>
                </w:p>
                <w:p w14:paraId="78167312" w14:textId="77777777" w:rsidR="00863B17" w:rsidRDefault="00863B17" w:rsidP="00DB2967">
                  <w:pPr>
                    <w:jc w:val="both"/>
                  </w:pPr>
                  <w:r w:rsidRPr="0040002D">
                    <w:rPr>
                      <w:b/>
                    </w:rPr>
                    <w:t>Art. 1º</w:t>
                  </w:r>
                  <w:r w:rsidRPr="0040002D">
                    <w:t xml:space="preserve"> Esta Lei regula no </w:t>
                  </w:r>
                  <w:r>
                    <w:t>m</w:t>
                  </w:r>
                  <w:r w:rsidRPr="0040002D">
                    <w:t xml:space="preserve">unicípio de </w:t>
                  </w:r>
                  <w:r w:rsidR="00C53EBC">
                    <w:t>(NOME DO MUNICÍPIO)</w:t>
                  </w:r>
                  <w:r w:rsidRPr="0040002D">
                    <w:t xml:space="preserve"> e em conformidade com a Constituição da República Federativa do Brasil e </w:t>
                  </w:r>
                  <w:r>
                    <w:t xml:space="preserve">com </w:t>
                  </w:r>
                  <w:r w:rsidRPr="0040002D">
                    <w:t>a Lei Orgânica do Município, o Sistema Municipal de Cultura – SMC, que tem por finalidade promover o desenvolvimento humano, social e econômico, por meio do exercício dos direitos culturais.</w:t>
                  </w:r>
                </w:p>
                <w:p w14:paraId="10497639" w14:textId="77777777" w:rsidR="00863B17" w:rsidRDefault="00863B17" w:rsidP="00DB2967">
                  <w:pPr>
                    <w:jc w:val="both"/>
                  </w:pPr>
                  <w:r>
                    <w:t xml:space="preserve">Parágrafo único. O </w:t>
                  </w:r>
                  <w:r w:rsidRPr="0040002D">
                    <w:t>Sistema Municipal de Cultura – SMC</w:t>
                  </w:r>
                  <w:r>
                    <w:t xml:space="preserve"> integra o Sistema Nacional </w:t>
                  </w:r>
                  <w:r w:rsidRPr="0040002D">
                    <w:t>de Cultura –</w:t>
                  </w:r>
                  <w:r>
                    <w:t xml:space="preserve"> SN</w:t>
                  </w:r>
                  <w:r w:rsidRPr="0040002D">
                    <w:t>C</w:t>
                  </w:r>
                  <w:r>
                    <w:t xml:space="preserve"> e o </w:t>
                  </w:r>
                  <w:r w:rsidRPr="0040002D">
                    <w:t xml:space="preserve">Sistema </w:t>
                  </w:r>
                  <w:r>
                    <w:t>Estadual</w:t>
                  </w:r>
                  <w:r w:rsidRPr="0040002D">
                    <w:t xml:space="preserve"> de Cultura – S</w:t>
                  </w:r>
                  <w:r>
                    <w:t>IE</w:t>
                  </w:r>
                  <w:r w:rsidRPr="0040002D">
                    <w:t>C</w:t>
                  </w:r>
                  <w:r>
                    <w:t xml:space="preserve"> e se constitui no principal articulador, no âmbito municipal, das políticas públicas de cultura, estabelecendo mecanismos de gestão compartilhada com os demais entes federados e a sociedade civil.</w:t>
                  </w:r>
                </w:p>
                <w:p w14:paraId="6D4925C5" w14:textId="77777777" w:rsidR="00975171" w:rsidRDefault="00975171" w:rsidP="00A91BF9">
                  <w:pPr>
                    <w:pStyle w:val="Textodocurrculo"/>
                    <w:tabs>
                      <w:tab w:val="left" w:pos="7106"/>
                    </w:tabs>
                    <w:ind w:right="724"/>
                  </w:pPr>
                </w:p>
              </w:tc>
            </w:tr>
          </w:tbl>
          <w:p w14:paraId="335052EF" w14:textId="77777777" w:rsidR="00886970" w:rsidRPr="00C40D75" w:rsidRDefault="00886970" w:rsidP="00A91BF9">
            <w:pPr>
              <w:pStyle w:val="Textodocurrculo"/>
              <w:tabs>
                <w:tab w:val="left" w:pos="7106"/>
              </w:tabs>
              <w:ind w:right="724"/>
            </w:pPr>
          </w:p>
        </w:tc>
      </w:tr>
      <w:tr w:rsidR="00886970" w14:paraId="68547FAB" w14:textId="77777777" w:rsidTr="00975171">
        <w:tc>
          <w:tcPr>
            <w:tcW w:w="1759" w:type="dxa"/>
          </w:tcPr>
          <w:p w14:paraId="75B3BD14" w14:textId="77777777" w:rsidR="00886970" w:rsidRPr="00501357" w:rsidRDefault="00863B17">
            <w:pPr>
              <w:pStyle w:val="ttulo1"/>
              <w:rPr>
                <w:b/>
                <w:sz w:val="26"/>
                <w:szCs w:val="26"/>
              </w:rPr>
            </w:pPr>
            <w:r w:rsidRPr="00501357">
              <w:rPr>
                <w:b/>
                <w:sz w:val="26"/>
                <w:szCs w:val="26"/>
              </w:rPr>
              <w:lastRenderedPageBreak/>
              <w:t>título I</w:t>
            </w:r>
          </w:p>
        </w:tc>
        <w:tc>
          <w:tcPr>
            <w:tcW w:w="450" w:type="dxa"/>
          </w:tcPr>
          <w:p w14:paraId="0B69A4F3" w14:textId="77777777" w:rsidR="00886970" w:rsidRPr="00501357" w:rsidRDefault="00886970">
            <w:pPr>
              <w:rPr>
                <w:b/>
                <w:sz w:val="26"/>
                <w:szCs w:val="26"/>
              </w:rPr>
            </w:pPr>
          </w:p>
        </w:tc>
        <w:tc>
          <w:tcPr>
            <w:tcW w:w="7598" w:type="dxa"/>
          </w:tcPr>
          <w:p w14:paraId="6EE9BB57" w14:textId="77777777" w:rsidR="00863B17" w:rsidRPr="00501357" w:rsidRDefault="00863B17" w:rsidP="005C09E1">
            <w:pPr>
              <w:jc w:val="both"/>
              <w:rPr>
                <w:b/>
                <w:sz w:val="26"/>
                <w:szCs w:val="26"/>
              </w:rPr>
            </w:pPr>
            <w:r w:rsidRPr="00501357">
              <w:rPr>
                <w:b/>
                <w:sz w:val="26"/>
                <w:szCs w:val="26"/>
              </w:rPr>
              <w:t>DA POLÍTICA MUNICIPAL DE CULTURA</w:t>
            </w:r>
          </w:p>
          <w:p w14:paraId="17C4FA3C" w14:textId="77777777" w:rsidR="00863B17" w:rsidRDefault="00863B17" w:rsidP="005C09E1">
            <w:pPr>
              <w:jc w:val="both"/>
            </w:pPr>
            <w:r w:rsidRPr="00DD04FD">
              <w:rPr>
                <w:b/>
              </w:rPr>
              <w:t>Art. 2º</w:t>
            </w:r>
            <w:r w:rsidRPr="00DD04FD">
              <w:t xml:space="preserve"> </w:t>
            </w:r>
            <w:r>
              <w:t xml:space="preserve">   </w:t>
            </w:r>
            <w:r w:rsidRPr="00DD04FD">
              <w:t xml:space="preserve">A política municipal de cultura estabelece o papel do Poder Público Municipal na gestão da cultura, explicita os direitos culturais que devem ser assegurados a todos os munícipes e define pressupostos que fundamentam as políticas, programas, projetos e ações formuladas e executadas </w:t>
            </w:r>
            <w:r>
              <w:t>pelo Poder Público Municipal</w:t>
            </w:r>
            <w:r w:rsidRPr="00DD04FD">
              <w:t xml:space="preserve"> de </w:t>
            </w:r>
            <w:r w:rsidR="00C53EBC">
              <w:t>(NOME DO MUNICÍPIO)</w:t>
            </w:r>
            <w:r w:rsidRPr="00DD04FD">
              <w:t>, com a participação da sociedade, no campo da cultura.</w:t>
            </w:r>
          </w:p>
          <w:p w14:paraId="7AC08C8F" w14:textId="77777777" w:rsidR="00863B17" w:rsidRDefault="00863B17" w:rsidP="005C09E1">
            <w:pPr>
              <w:jc w:val="both"/>
            </w:pPr>
          </w:p>
          <w:p w14:paraId="47DD5611" w14:textId="77777777" w:rsidR="00863B17" w:rsidRPr="009B0ACC" w:rsidRDefault="00863B17" w:rsidP="005C09E1">
            <w:pPr>
              <w:pStyle w:val="Ttulo2"/>
              <w:jc w:val="both"/>
            </w:pPr>
            <w:r w:rsidRPr="009B0ACC">
              <w:t>CAPÍTULO I</w:t>
            </w:r>
          </w:p>
          <w:p w14:paraId="113B976E" w14:textId="77777777" w:rsidR="00863B17" w:rsidRPr="009B0ACC" w:rsidRDefault="00863B17" w:rsidP="005C09E1">
            <w:pPr>
              <w:jc w:val="both"/>
              <w:rPr>
                <w:b/>
                <w:i/>
              </w:rPr>
            </w:pPr>
            <w:r w:rsidRPr="009B0ACC">
              <w:rPr>
                <w:b/>
                <w:i/>
              </w:rPr>
              <w:t>Do Papel do Poder Público Municipal na Gestão da Cultura</w:t>
            </w:r>
          </w:p>
          <w:p w14:paraId="362D14DA" w14:textId="77777777" w:rsidR="00863B17" w:rsidRDefault="00863B17" w:rsidP="005C09E1">
            <w:pPr>
              <w:jc w:val="both"/>
            </w:pPr>
            <w:r w:rsidRPr="00DD04FD">
              <w:rPr>
                <w:b/>
              </w:rPr>
              <w:t>Art. 3º</w:t>
            </w:r>
            <w:r>
              <w:t xml:space="preserve">    A cultura é um direito fundamental do ser humano, devendo o Poder Público Municipal prover as condições indispensáveis ao seu pleno exercício, no âmbito do Município de </w:t>
            </w:r>
            <w:r w:rsidR="00C53EBC">
              <w:t>(NOME DO MUNICÍPIO)</w:t>
            </w:r>
            <w:r>
              <w:t>.</w:t>
            </w:r>
          </w:p>
          <w:p w14:paraId="7A85CA61" w14:textId="77777777" w:rsidR="00863B17" w:rsidRDefault="00863B17" w:rsidP="005C09E1">
            <w:pPr>
              <w:jc w:val="both"/>
            </w:pPr>
            <w:r w:rsidRPr="00DD04FD">
              <w:rPr>
                <w:b/>
              </w:rPr>
              <w:t>Art. 4º</w:t>
            </w:r>
            <w:r>
              <w:t xml:space="preserve">    A cultura é um importante vetor de desenvolvimento humano, social e econômico, devendo ser tratada como uma área estratégica para o desenvolvimento sustentável e para  a promoção da cultura da paz no Município de </w:t>
            </w:r>
            <w:r w:rsidR="00C53EBC">
              <w:t>(NOME DO MUNICÍPIO)</w:t>
            </w:r>
            <w:r>
              <w:t>.</w:t>
            </w:r>
          </w:p>
          <w:p w14:paraId="79B1ED9C" w14:textId="77777777" w:rsidR="00863B17" w:rsidRDefault="00863B17" w:rsidP="005C09E1">
            <w:pPr>
              <w:jc w:val="both"/>
            </w:pPr>
            <w:r w:rsidRPr="00852E70">
              <w:rPr>
                <w:b/>
              </w:rPr>
              <w:t>Art. 5º</w:t>
            </w:r>
            <w:r>
              <w:t xml:space="preserve">    É responsabilidade do Poder Público Municipal, com a participação da sociedade, planejar e fomentar políticas públicas de cultura, assegurar a preservação e promover a valorização do patrimônio cultural material e imaterial no Município de </w:t>
            </w:r>
            <w:r w:rsidR="00C53EBC">
              <w:t>(NOME DO MUNICÍPIO)</w:t>
            </w:r>
            <w:r>
              <w:t xml:space="preserve"> e estabelecer condições para o desenvolvimento da economia da cultura, considerando em primeiro plano o interesse público e o respeito à diversidade cultural.</w:t>
            </w:r>
          </w:p>
          <w:p w14:paraId="39F57BF9" w14:textId="77777777" w:rsidR="00863B17" w:rsidRDefault="00863B17" w:rsidP="005C09E1">
            <w:pPr>
              <w:jc w:val="both"/>
            </w:pPr>
            <w:r w:rsidRPr="00C75248">
              <w:rPr>
                <w:b/>
              </w:rPr>
              <w:t>Art. 6º</w:t>
            </w:r>
            <w:r>
              <w:t xml:space="preserve">    Cabe ao Poder Público do Município de </w:t>
            </w:r>
            <w:r w:rsidR="00C53EBC">
              <w:t>(NOME DO MUNICÍPIO)</w:t>
            </w:r>
            <w:r>
              <w:t xml:space="preserve"> planejar e </w:t>
            </w:r>
            <w:r>
              <w:lastRenderedPageBreak/>
              <w:t>implementar políticas públicas para :</w:t>
            </w:r>
          </w:p>
          <w:p w14:paraId="19A1D481" w14:textId="77777777" w:rsidR="00863B17" w:rsidRDefault="00863B17" w:rsidP="005C09E1">
            <w:pPr>
              <w:jc w:val="both"/>
            </w:pPr>
            <w:r w:rsidRPr="00C75248">
              <w:rPr>
                <w:b/>
              </w:rPr>
              <w:t xml:space="preserve">I   </w:t>
            </w:r>
            <w:r>
              <w:t xml:space="preserve">   assegurar os meios para o desenvolvimento da cultura como direito de todos os cidadãos, com plena liberdade de expressão e criação;</w:t>
            </w:r>
          </w:p>
          <w:p w14:paraId="7062128E" w14:textId="77777777" w:rsidR="00863B17" w:rsidRDefault="00863B17" w:rsidP="005C09E1">
            <w:pPr>
              <w:jc w:val="both"/>
            </w:pPr>
            <w:r w:rsidRPr="00C75248">
              <w:rPr>
                <w:b/>
              </w:rPr>
              <w:t xml:space="preserve">II  </w:t>
            </w:r>
            <w:r>
              <w:t xml:space="preserve">   universalizar o acesso aos bens e serviços culturais;</w:t>
            </w:r>
          </w:p>
          <w:p w14:paraId="7D6ECC8A" w14:textId="77777777" w:rsidR="00863B17" w:rsidRDefault="00863B17" w:rsidP="005C09E1">
            <w:pPr>
              <w:jc w:val="both"/>
            </w:pPr>
            <w:r w:rsidRPr="00C75248">
              <w:rPr>
                <w:b/>
              </w:rPr>
              <w:t xml:space="preserve">III </w:t>
            </w:r>
            <w:r>
              <w:t xml:space="preserve">   contribuir para a construção da cidadania cultural;</w:t>
            </w:r>
          </w:p>
          <w:p w14:paraId="1EA9CD2F" w14:textId="77777777" w:rsidR="00863B17" w:rsidRDefault="00863B17" w:rsidP="005C09E1">
            <w:pPr>
              <w:jc w:val="both"/>
            </w:pPr>
            <w:r w:rsidRPr="00C75248">
              <w:rPr>
                <w:b/>
              </w:rPr>
              <w:t>IV</w:t>
            </w:r>
            <w:r>
              <w:t xml:space="preserve">    reconhecer, proteger, valorizar e promover a diversidade das expressões culturais presentes no município;</w:t>
            </w:r>
          </w:p>
          <w:p w14:paraId="73315212" w14:textId="77777777" w:rsidR="00863B17" w:rsidRDefault="00863B17" w:rsidP="005C09E1">
            <w:pPr>
              <w:jc w:val="both"/>
            </w:pPr>
            <w:r w:rsidRPr="00C75248">
              <w:rPr>
                <w:b/>
              </w:rPr>
              <w:t>V</w:t>
            </w:r>
            <w:r>
              <w:t xml:space="preserve">     combater a discriminação e o preconceito de qualquer espécie e natureza;</w:t>
            </w:r>
          </w:p>
          <w:p w14:paraId="4626801D" w14:textId="77777777" w:rsidR="00863B17" w:rsidRDefault="00863B17" w:rsidP="005C09E1">
            <w:pPr>
              <w:jc w:val="both"/>
            </w:pPr>
            <w:r w:rsidRPr="00C75248">
              <w:rPr>
                <w:b/>
              </w:rPr>
              <w:t>VI</w:t>
            </w:r>
            <w:r>
              <w:t xml:space="preserve">    promover a equidade social e territorial do desenvolvimento cultural;</w:t>
            </w:r>
          </w:p>
          <w:p w14:paraId="4E0DB0E0" w14:textId="77777777" w:rsidR="00863B17" w:rsidRDefault="00863B17" w:rsidP="005C09E1">
            <w:pPr>
              <w:jc w:val="both"/>
            </w:pPr>
            <w:r w:rsidRPr="00C75248">
              <w:rPr>
                <w:b/>
              </w:rPr>
              <w:t>VII</w:t>
            </w:r>
            <w:r>
              <w:t xml:space="preserve">   qualificar e garantir a transparência da gestão cultural;</w:t>
            </w:r>
          </w:p>
          <w:p w14:paraId="7E476121" w14:textId="77777777" w:rsidR="00863B17" w:rsidRDefault="00863B17" w:rsidP="005C09E1">
            <w:pPr>
              <w:jc w:val="both"/>
            </w:pPr>
            <w:r w:rsidRPr="00C75248">
              <w:rPr>
                <w:b/>
              </w:rPr>
              <w:t>VIII</w:t>
            </w:r>
            <w:r>
              <w:t xml:space="preserve">  democratizar os processos decisórios, assegurando a participação da sociedade;</w:t>
            </w:r>
          </w:p>
          <w:p w14:paraId="13663470" w14:textId="77777777" w:rsidR="00863B17" w:rsidRDefault="00863B17" w:rsidP="005C09E1">
            <w:pPr>
              <w:jc w:val="both"/>
            </w:pPr>
            <w:r w:rsidRPr="00C75248">
              <w:rPr>
                <w:b/>
              </w:rPr>
              <w:t xml:space="preserve">IX </w:t>
            </w:r>
            <w:r>
              <w:t xml:space="preserve">   fortalecer a economia da cultura, no âmbito local;</w:t>
            </w:r>
          </w:p>
          <w:p w14:paraId="52F6737E" w14:textId="77777777" w:rsidR="00863B17" w:rsidRDefault="00863B17" w:rsidP="005C09E1">
            <w:pPr>
              <w:jc w:val="both"/>
            </w:pPr>
            <w:r w:rsidRPr="00C75248">
              <w:rPr>
                <w:b/>
              </w:rPr>
              <w:t xml:space="preserve">X </w:t>
            </w:r>
            <w:r>
              <w:t xml:space="preserve">    consolidar a cultura como importante vetor de desenvolvimento sustentável;</w:t>
            </w:r>
          </w:p>
          <w:p w14:paraId="53B99B90" w14:textId="77777777" w:rsidR="00863B17" w:rsidRDefault="00863B17" w:rsidP="005C09E1">
            <w:pPr>
              <w:jc w:val="both"/>
            </w:pPr>
            <w:r w:rsidRPr="00C75248">
              <w:rPr>
                <w:b/>
              </w:rPr>
              <w:t>XI</w:t>
            </w:r>
            <w:r>
              <w:t xml:space="preserve">    intensificar as trocas, os intercâmbios e os diálogos interculturais;</w:t>
            </w:r>
          </w:p>
          <w:p w14:paraId="1291C7A5" w14:textId="77777777" w:rsidR="00863B17" w:rsidRDefault="00863B17" w:rsidP="005C09E1">
            <w:pPr>
              <w:jc w:val="both"/>
            </w:pPr>
            <w:r w:rsidRPr="00C75248">
              <w:rPr>
                <w:b/>
              </w:rPr>
              <w:t>XII</w:t>
            </w:r>
            <w:r>
              <w:t xml:space="preserve">   contribuir para a promoção da cultura da paz.</w:t>
            </w:r>
          </w:p>
          <w:p w14:paraId="7DA4C0BB" w14:textId="77777777" w:rsidR="00863B17" w:rsidRDefault="00863B17" w:rsidP="005C09E1">
            <w:pPr>
              <w:jc w:val="both"/>
            </w:pPr>
            <w:r w:rsidRPr="00516058">
              <w:rPr>
                <w:b/>
              </w:rPr>
              <w:t>Art. 7º</w:t>
            </w:r>
            <w:r>
              <w:t xml:space="preserve">    A atuação do Poder Público Municipal no campo da cultura não se contrapõe ao setor privado, com o qual deve, sempre que possível, desenvolver parcerias e buscar a complementaridade das ações, evitando superposições e desperdícios.</w:t>
            </w:r>
          </w:p>
          <w:p w14:paraId="3482C430" w14:textId="77777777" w:rsidR="00863B17" w:rsidRDefault="00863B17" w:rsidP="005C09E1">
            <w:pPr>
              <w:jc w:val="both"/>
            </w:pPr>
            <w:r w:rsidRPr="00516058">
              <w:rPr>
                <w:b/>
              </w:rPr>
              <w:t>Art. 8º</w:t>
            </w:r>
            <w:r>
              <w:t xml:space="preserve">    A política cultural deve ser transversal, estabelecendo uma relação estratégica com as demais políticas públicas, em especial com as políticas de educação, comunicação social, meio ambiente, turismo, ciência e tecnologia, esporte, lazer, saúde e segurança pública.</w:t>
            </w:r>
          </w:p>
          <w:p w14:paraId="17AD41D4" w14:textId="77777777" w:rsidR="00863B17" w:rsidRDefault="00863B17" w:rsidP="005C09E1">
            <w:pPr>
              <w:jc w:val="both"/>
            </w:pPr>
            <w:r w:rsidRPr="00516058">
              <w:rPr>
                <w:b/>
              </w:rPr>
              <w:t>Art. 9º</w:t>
            </w:r>
            <w:r>
              <w:t xml:space="preserve">    Os planos e projetos de desenvolvimento do município, na sua formulação e execução, devem sempre considerar os fatores culturais e na sua avaliação levar em conta uma ampla gama de critérios, entre os quais, oportunidades individuais de saúde, educação, cultura, produção, criatividade, dignidade pessoal e respeito aos direitos humanos, conforme indicadores sociais.</w:t>
            </w:r>
          </w:p>
          <w:p w14:paraId="6CC31411" w14:textId="77777777" w:rsidR="00863B17" w:rsidRDefault="00863B17" w:rsidP="005C09E1">
            <w:pPr>
              <w:jc w:val="both"/>
            </w:pPr>
          </w:p>
          <w:p w14:paraId="12E5B6E8" w14:textId="77777777" w:rsidR="00863B17" w:rsidRPr="009B0ACC" w:rsidRDefault="00863B17" w:rsidP="005C09E1">
            <w:pPr>
              <w:pStyle w:val="Ttulo2"/>
              <w:jc w:val="both"/>
            </w:pPr>
            <w:r w:rsidRPr="009B0ACC">
              <w:t>CAPÍTULO II</w:t>
            </w:r>
          </w:p>
          <w:p w14:paraId="11A696F6" w14:textId="77777777" w:rsidR="00863B17" w:rsidRDefault="00863B17" w:rsidP="005C09E1">
            <w:pPr>
              <w:jc w:val="both"/>
              <w:rPr>
                <w:b/>
                <w:i/>
              </w:rPr>
            </w:pPr>
            <w:r w:rsidRPr="009B0ACC">
              <w:rPr>
                <w:b/>
                <w:i/>
              </w:rPr>
              <w:t>Dos Direitos Culturais</w:t>
            </w:r>
          </w:p>
          <w:p w14:paraId="3EFA0314" w14:textId="77777777" w:rsidR="00863B17" w:rsidRDefault="00863B17" w:rsidP="005C09E1">
            <w:pPr>
              <w:jc w:val="both"/>
            </w:pPr>
            <w:r w:rsidRPr="006F2DE1">
              <w:rPr>
                <w:b/>
              </w:rPr>
              <w:t>Art. 10</w:t>
            </w:r>
            <w:r>
              <w:t xml:space="preserve">    Cabe ao Poder Público Municipal garantir a todos os munícip</w:t>
            </w:r>
            <w:r w:rsidR="00FC1C43">
              <w:t>es o pleno ex</w:t>
            </w:r>
            <w:r>
              <w:t>ercício dos direitos culturais, entendidos como:</w:t>
            </w:r>
          </w:p>
          <w:p w14:paraId="1854FA73" w14:textId="77777777" w:rsidR="00863B17" w:rsidRDefault="00863B17" w:rsidP="005C09E1">
            <w:pPr>
              <w:jc w:val="both"/>
            </w:pPr>
            <w:r w:rsidRPr="006F2DE1">
              <w:rPr>
                <w:b/>
              </w:rPr>
              <w:t xml:space="preserve">I </w:t>
            </w:r>
            <w:r>
              <w:t xml:space="preserve">     o direito à </w:t>
            </w:r>
            <w:r w:rsidR="009A77DC">
              <w:t xml:space="preserve">memória, à </w:t>
            </w:r>
            <w:r>
              <w:t>identidade e à diversidade cultural;</w:t>
            </w:r>
          </w:p>
          <w:p w14:paraId="0F18BBA3" w14:textId="77777777" w:rsidR="00863B17" w:rsidRDefault="00863B17" w:rsidP="005C09E1">
            <w:pPr>
              <w:jc w:val="both"/>
            </w:pPr>
            <w:r w:rsidRPr="006F2DE1">
              <w:rPr>
                <w:b/>
              </w:rPr>
              <w:t xml:space="preserve">II </w:t>
            </w:r>
            <w:r>
              <w:t xml:space="preserve">    livre criação e expressão;</w:t>
            </w:r>
          </w:p>
          <w:p w14:paraId="42E315FC" w14:textId="77777777" w:rsidR="00863B17" w:rsidRDefault="00FC1C43" w:rsidP="005C09E1">
            <w:pPr>
              <w:jc w:val="both"/>
            </w:pPr>
            <w:r>
              <w:rPr>
                <w:b/>
              </w:rPr>
              <w:t xml:space="preserve">III  </w:t>
            </w:r>
            <w:r w:rsidR="00863B17">
              <w:t xml:space="preserve"> </w:t>
            </w:r>
            <w:r>
              <w:t>o direito à acessibilidade;</w:t>
            </w:r>
          </w:p>
          <w:p w14:paraId="1CCF401D" w14:textId="77777777" w:rsidR="00863B17" w:rsidRDefault="00FC1C43" w:rsidP="005C09E1">
            <w:pPr>
              <w:jc w:val="both"/>
            </w:pPr>
            <w:r>
              <w:rPr>
                <w:b/>
              </w:rPr>
              <w:t xml:space="preserve">IV    </w:t>
            </w:r>
            <w:r>
              <w:t>o direito à</w:t>
            </w:r>
            <w:r w:rsidR="00863B17">
              <w:t xml:space="preserve"> participação</w:t>
            </w:r>
            <w:r>
              <w:t xml:space="preserve"> social visando à</w:t>
            </w:r>
            <w:r w:rsidR="00863B17">
              <w:t xml:space="preserve"> transparência nas decisões de política cultural.</w:t>
            </w:r>
          </w:p>
          <w:p w14:paraId="55DB4AA9" w14:textId="77777777" w:rsidR="00863B17" w:rsidRDefault="00FC1C43" w:rsidP="005C09E1">
            <w:pPr>
              <w:jc w:val="both"/>
            </w:pPr>
            <w:r>
              <w:rPr>
                <w:b/>
              </w:rPr>
              <w:t>V</w:t>
            </w:r>
            <w:r w:rsidR="00863B17">
              <w:t xml:space="preserve">    o direito autoral;</w:t>
            </w:r>
          </w:p>
          <w:p w14:paraId="58CC2317" w14:textId="77777777" w:rsidR="00863B17" w:rsidRDefault="00863B17" w:rsidP="005C09E1">
            <w:pPr>
              <w:jc w:val="both"/>
            </w:pPr>
            <w:r w:rsidRPr="006F2DE1">
              <w:rPr>
                <w:b/>
              </w:rPr>
              <w:t>V</w:t>
            </w:r>
            <w:r w:rsidR="00FC1C43">
              <w:rPr>
                <w:b/>
              </w:rPr>
              <w:t>I</w:t>
            </w:r>
            <w:r>
              <w:t xml:space="preserve">    o direito ao intercâmbio cultural local, estadual, nacional e internacional.</w:t>
            </w:r>
          </w:p>
          <w:p w14:paraId="2A6B0033" w14:textId="77777777" w:rsidR="00863B17" w:rsidRDefault="00863B17" w:rsidP="005C09E1">
            <w:pPr>
              <w:jc w:val="both"/>
            </w:pPr>
          </w:p>
          <w:p w14:paraId="65F36C02" w14:textId="77777777" w:rsidR="00863B17" w:rsidRPr="00C336AA" w:rsidRDefault="00863B17" w:rsidP="005C09E1">
            <w:pPr>
              <w:pStyle w:val="Ttulo2"/>
              <w:jc w:val="both"/>
            </w:pPr>
            <w:r w:rsidRPr="00C336AA">
              <w:t>CAPÍTULO III</w:t>
            </w:r>
          </w:p>
          <w:p w14:paraId="46836D81" w14:textId="77777777" w:rsidR="00863B17" w:rsidRPr="00C336AA" w:rsidRDefault="00863B17" w:rsidP="005C09E1">
            <w:pPr>
              <w:jc w:val="both"/>
              <w:rPr>
                <w:b/>
                <w:i/>
              </w:rPr>
            </w:pPr>
            <w:r w:rsidRPr="00C336AA">
              <w:rPr>
                <w:b/>
                <w:i/>
              </w:rPr>
              <w:t>Da Concepção Tridimensional da Cultura</w:t>
            </w:r>
          </w:p>
          <w:p w14:paraId="3B0CD377" w14:textId="77777777" w:rsidR="00863B17" w:rsidRDefault="00863B17" w:rsidP="005C09E1">
            <w:pPr>
              <w:jc w:val="both"/>
            </w:pPr>
            <w:r>
              <w:rPr>
                <w:b/>
              </w:rPr>
              <w:t xml:space="preserve">Art. 11    </w:t>
            </w:r>
            <w:r w:rsidRPr="00C336AA">
              <w:t>O Poder Público Municipal</w:t>
            </w:r>
            <w:r>
              <w:t xml:space="preserve"> compreende a concepção tridimensional da cultura – simbólica, cidadã e econômica – como fundamento da política municipal de cultura.</w:t>
            </w:r>
          </w:p>
          <w:p w14:paraId="761961C1" w14:textId="77777777" w:rsidR="00863B17" w:rsidRDefault="00863B17" w:rsidP="005C09E1">
            <w:pPr>
              <w:jc w:val="both"/>
            </w:pPr>
          </w:p>
          <w:p w14:paraId="46C82E09" w14:textId="77777777" w:rsidR="00863B17" w:rsidRPr="00C336AA" w:rsidRDefault="00863B17" w:rsidP="005C09E1">
            <w:pPr>
              <w:jc w:val="both"/>
              <w:rPr>
                <w:b/>
                <w:i/>
              </w:rPr>
            </w:pPr>
            <w:r w:rsidRPr="00C336AA">
              <w:rPr>
                <w:b/>
                <w:i/>
              </w:rPr>
              <w:t>Seção I</w:t>
            </w:r>
          </w:p>
          <w:p w14:paraId="089AF21B" w14:textId="77777777" w:rsidR="00863B17" w:rsidRDefault="00863B17" w:rsidP="005C09E1">
            <w:pPr>
              <w:jc w:val="both"/>
              <w:rPr>
                <w:b/>
                <w:i/>
              </w:rPr>
            </w:pPr>
            <w:r w:rsidRPr="00C336AA">
              <w:rPr>
                <w:b/>
                <w:i/>
              </w:rPr>
              <w:t>Da Dimensão Simbólica da Cultura</w:t>
            </w:r>
          </w:p>
          <w:p w14:paraId="3B469953" w14:textId="77777777" w:rsidR="00863B17" w:rsidRPr="00C336AA" w:rsidRDefault="00863B17" w:rsidP="005C09E1">
            <w:pPr>
              <w:jc w:val="both"/>
            </w:pPr>
            <w:r w:rsidRPr="00981D5C">
              <w:rPr>
                <w:b/>
              </w:rPr>
              <w:t>Art. 12</w:t>
            </w:r>
            <w:r>
              <w:t xml:space="preserve">    A dimensão simbólica da cultura compreende os bens de natureza material e imaterial que constituem as manifestações artísticas e o patrimônio cultural do Município de</w:t>
            </w:r>
            <w:r w:rsidR="00C53EBC">
              <w:t>(NOME DO MUNICÍPIO)</w:t>
            </w:r>
            <w:r>
              <w:t>, abrangendo as linguagens artísticas, individuais e coletivas, todos os modos de viver fazer e criar dos diferentes indivíduos e grupos formadores da sociedade local, conforme o Art.216 da Constituição Federal.</w:t>
            </w:r>
          </w:p>
          <w:p w14:paraId="1E74E2BD" w14:textId="77777777" w:rsidR="00863B17" w:rsidRDefault="00863B17" w:rsidP="005C09E1">
            <w:pPr>
              <w:jc w:val="both"/>
            </w:pPr>
            <w:r w:rsidRPr="00055ACD">
              <w:rPr>
                <w:b/>
              </w:rPr>
              <w:t>Art. 13</w:t>
            </w:r>
            <w:r>
              <w:t xml:space="preserve">    Cabe ao Poder Público Municipal promover e proteger as infinitas possibilidades de criação simbólica referentes às expressões artísticas e a modos de vida, crenças, valores, práticas rituais e identidades.</w:t>
            </w:r>
          </w:p>
          <w:p w14:paraId="052B417C" w14:textId="77777777" w:rsidR="00863B17" w:rsidRDefault="00863B17" w:rsidP="005C09E1">
            <w:pPr>
              <w:jc w:val="both"/>
            </w:pPr>
            <w:r w:rsidRPr="00055ACD">
              <w:rPr>
                <w:b/>
              </w:rPr>
              <w:t>Art. 14</w:t>
            </w:r>
            <w:r>
              <w:t xml:space="preserve">    A política cultural deve contemplar as expressões que caracterizam a diversidade cultural do Município, abrangendo a formação, o fomento e a difusão das expressões artísticas e culturais, a preservação do patrimônio cultural, assim como a economia da cultura.</w:t>
            </w:r>
          </w:p>
          <w:p w14:paraId="677BD6D6" w14:textId="77777777" w:rsidR="00863B17" w:rsidRDefault="00863B17" w:rsidP="005C09E1">
            <w:pPr>
              <w:jc w:val="both"/>
            </w:pPr>
            <w:r w:rsidRPr="00055ACD">
              <w:rPr>
                <w:b/>
              </w:rPr>
              <w:t>Art. 15</w:t>
            </w:r>
            <w:r>
              <w:t xml:space="preserve">    Cabe ao Poder Público Municipal promover diálogos interculturais, no plano local e nos planos regional, nacional e internacional, sempre que possível, considerando as diferentes concepções de dignidade humana, presentes em todas as culturas, como instrumento de construção da paz, moldada em padrões de coesão, integração e harmonia entre os cidadãos, as comunidades, os grupos sociais, os povos e nações</w:t>
            </w:r>
            <w:r w:rsidR="00A7203E">
              <w:t>.</w:t>
            </w:r>
          </w:p>
          <w:p w14:paraId="14EDB0B4" w14:textId="77777777" w:rsidR="00863B17" w:rsidRDefault="00863B17" w:rsidP="005C09E1">
            <w:pPr>
              <w:jc w:val="both"/>
            </w:pPr>
          </w:p>
          <w:p w14:paraId="7DA09E83" w14:textId="77777777" w:rsidR="00863B17" w:rsidRPr="0043602E" w:rsidRDefault="00863B17" w:rsidP="005C09E1">
            <w:pPr>
              <w:jc w:val="both"/>
              <w:rPr>
                <w:b/>
                <w:i/>
              </w:rPr>
            </w:pPr>
            <w:r w:rsidRPr="0043602E">
              <w:rPr>
                <w:b/>
                <w:i/>
              </w:rPr>
              <w:t>Seção II</w:t>
            </w:r>
          </w:p>
          <w:p w14:paraId="15EDFF7A" w14:textId="77777777" w:rsidR="00863B17" w:rsidRDefault="00863B17" w:rsidP="005C09E1">
            <w:pPr>
              <w:jc w:val="both"/>
              <w:rPr>
                <w:b/>
                <w:i/>
              </w:rPr>
            </w:pPr>
            <w:r w:rsidRPr="0043602E">
              <w:rPr>
                <w:b/>
                <w:i/>
              </w:rPr>
              <w:t>Da Dimensão Cidadã da Cultura</w:t>
            </w:r>
          </w:p>
          <w:p w14:paraId="666EB6C5" w14:textId="77777777" w:rsidR="00863B17" w:rsidRDefault="00863B17" w:rsidP="005C09E1">
            <w:pPr>
              <w:jc w:val="both"/>
            </w:pPr>
            <w:r w:rsidRPr="008F73A8">
              <w:rPr>
                <w:b/>
              </w:rPr>
              <w:t>Art. 16</w:t>
            </w:r>
            <w:r>
              <w:t xml:space="preserve">    Os direitos culturais fazem parte dos direitos humanos e devem se constituir numa plataforma de sustentação das políticas culturais.</w:t>
            </w:r>
          </w:p>
          <w:p w14:paraId="4066A066" w14:textId="77777777" w:rsidR="00863B17" w:rsidRDefault="00863B17" w:rsidP="005C09E1">
            <w:pPr>
              <w:jc w:val="both"/>
            </w:pPr>
            <w:r w:rsidRPr="008F73A8">
              <w:rPr>
                <w:b/>
              </w:rPr>
              <w:t>Art. 17</w:t>
            </w:r>
            <w:r>
              <w:t xml:space="preserve">    Cabe ao Poder Público Municipal assegurar o pleno exercício dos direitos culturais a todos os cidadãos, promovendo o acesso universal à cultura por meio do estímulo à criação artística, da democratização das condições de produção, da oferta de formação, da expansão dos meios de difusão, da ampliação das possi</w:t>
            </w:r>
            <w:r w:rsidR="007547D7">
              <w:t xml:space="preserve">bilidades de fruição e da </w:t>
            </w:r>
            <w:r>
              <w:t>circulação de bens, serviços e valores culturais.</w:t>
            </w:r>
          </w:p>
          <w:p w14:paraId="3C24340F" w14:textId="77777777" w:rsidR="00863B17" w:rsidRDefault="00863B17" w:rsidP="005C09E1">
            <w:pPr>
              <w:jc w:val="both"/>
            </w:pPr>
            <w:r w:rsidRPr="00461C3C">
              <w:rPr>
                <w:b/>
              </w:rPr>
              <w:t>Art. 18</w:t>
            </w:r>
            <w:r>
              <w:t xml:space="preserve">    O direito à identidade e à diversidade cultural deve ser assegurado pelo Poder Público Municipal por meio de políticas públicas de promoção e proteção do patrimônio cultural do município, de promoção e proteção das culturas indígenas, populares e afro-brasileiras e, ainda, de iniciativas voltadas para o reconhecimento da cultura de outros grupos sociais, étnicos e de gênero, conforme os </w:t>
            </w:r>
            <w:proofErr w:type="spellStart"/>
            <w:r>
              <w:t>Arts</w:t>
            </w:r>
            <w:proofErr w:type="spellEnd"/>
            <w:r>
              <w:t>. 215 e 216 da Constituição Federal.</w:t>
            </w:r>
          </w:p>
          <w:p w14:paraId="53EDF678" w14:textId="77777777" w:rsidR="00863B17" w:rsidRDefault="00863B17" w:rsidP="005C09E1">
            <w:pPr>
              <w:jc w:val="both"/>
            </w:pPr>
            <w:r w:rsidRPr="00461C3C">
              <w:rPr>
                <w:b/>
              </w:rPr>
              <w:t>Art. 19</w:t>
            </w:r>
            <w:r>
              <w:t xml:space="preserve">    O direito à participação na vida cultural deve ser assegurado pelo Poder Públ</w:t>
            </w:r>
            <w:r w:rsidR="00D53BC2">
              <w:t>ico Municipal com a garantia da</w:t>
            </w:r>
            <w:r>
              <w:t xml:space="preserve"> liberdade para criar, fruir e difundir a cultura.</w:t>
            </w:r>
          </w:p>
          <w:p w14:paraId="6B153D52" w14:textId="77777777" w:rsidR="00863B17" w:rsidRDefault="00863B17" w:rsidP="005C09E1">
            <w:pPr>
              <w:jc w:val="both"/>
            </w:pPr>
            <w:r w:rsidRPr="00461C3C">
              <w:rPr>
                <w:b/>
              </w:rPr>
              <w:t>Art. 20</w:t>
            </w:r>
            <w:r>
              <w:t xml:space="preserve">    O direito à participação na vida cultural deve ser assegurado igualmente às </w:t>
            </w:r>
            <w:r>
              <w:lastRenderedPageBreak/>
              <w:t>pessoas com deficiência, que devem ter garantidas condições de acessibilidade e oportunidades de desenvolver e utilizar seu potencial criativo, artístico e intelectual.</w:t>
            </w:r>
          </w:p>
          <w:p w14:paraId="28DE69ED" w14:textId="77777777" w:rsidR="00863B17" w:rsidRDefault="00863B17" w:rsidP="005C09E1">
            <w:pPr>
              <w:jc w:val="both"/>
            </w:pPr>
            <w:r w:rsidRPr="00461C3C">
              <w:rPr>
                <w:b/>
              </w:rPr>
              <w:t>Art. 21</w:t>
            </w:r>
            <w:r>
              <w:t xml:space="preserve">    O estímulo à participação da sociedade nas decisões de política cultural deve ser efetivado por meio da criação e articulação de conselho de políticas culturais, com representantes da sociedade democraticamente eleitos, bem como , da realização de conferências municipais de cultura.</w:t>
            </w:r>
          </w:p>
          <w:p w14:paraId="77927BBE" w14:textId="77777777" w:rsidR="00863B17" w:rsidRDefault="00863B17" w:rsidP="005C09E1">
            <w:pPr>
              <w:jc w:val="both"/>
            </w:pPr>
          </w:p>
          <w:p w14:paraId="49A20F46" w14:textId="77777777" w:rsidR="00863B17" w:rsidRPr="00614ECB" w:rsidRDefault="00863B17" w:rsidP="005C09E1">
            <w:pPr>
              <w:jc w:val="both"/>
              <w:rPr>
                <w:b/>
                <w:i/>
              </w:rPr>
            </w:pPr>
            <w:r w:rsidRPr="00614ECB">
              <w:rPr>
                <w:b/>
                <w:i/>
              </w:rPr>
              <w:t>Seção III</w:t>
            </w:r>
          </w:p>
          <w:p w14:paraId="6930D5F5" w14:textId="77777777" w:rsidR="00863B17" w:rsidRDefault="00863B17" w:rsidP="005C09E1">
            <w:pPr>
              <w:jc w:val="both"/>
              <w:rPr>
                <w:b/>
                <w:i/>
              </w:rPr>
            </w:pPr>
            <w:r w:rsidRPr="00614ECB">
              <w:rPr>
                <w:b/>
                <w:i/>
              </w:rPr>
              <w:t>Da Dimensão Econômica da Cultura</w:t>
            </w:r>
          </w:p>
          <w:p w14:paraId="118CF691" w14:textId="77777777" w:rsidR="00863B17" w:rsidRDefault="00863B17" w:rsidP="005C09E1">
            <w:pPr>
              <w:jc w:val="both"/>
            </w:pPr>
            <w:r w:rsidRPr="00E16D10">
              <w:rPr>
                <w:b/>
              </w:rPr>
              <w:t>Art.22</w:t>
            </w:r>
            <w:r>
              <w:t xml:space="preserve">    Cabe ao Poder Público Municipal criar as condições para o desenvolvimento da cultura por meio do incentivo à inovação e à criatividade, como fonte de</w:t>
            </w:r>
            <w:r w:rsidRPr="00040A06">
              <w:t xml:space="preserve"> </w:t>
            </w:r>
            <w:r>
              <w:t>oportunidades de trabalho e de renda, de forma sustentável</w:t>
            </w:r>
            <w:r w:rsidR="008B54DC">
              <w:t xml:space="preserve"> e desconcentrada</w:t>
            </w:r>
            <w:r>
              <w:t>.</w:t>
            </w:r>
          </w:p>
          <w:p w14:paraId="67DBD4FE" w14:textId="77777777" w:rsidR="008B54DC" w:rsidRPr="00900AFD" w:rsidRDefault="00863B17" w:rsidP="008B54DC">
            <w:pPr>
              <w:spacing w:after="0" w:line="240" w:lineRule="auto"/>
              <w:jc w:val="both"/>
            </w:pPr>
            <w:r w:rsidRPr="00E16D10">
              <w:rPr>
                <w:b/>
              </w:rPr>
              <w:t>Art. 23</w:t>
            </w:r>
            <w:r w:rsidR="008B54DC">
              <w:t xml:space="preserve">    </w:t>
            </w:r>
            <w:r w:rsidR="008B54DC" w:rsidRPr="00900AFD">
              <w:t>Art. 23. O Poder Público Municipal deve fomentar a economia da cultura como:</w:t>
            </w:r>
          </w:p>
          <w:p w14:paraId="7786F694" w14:textId="77777777" w:rsidR="008B54DC" w:rsidRPr="00900AFD" w:rsidRDefault="008B54DC" w:rsidP="008B54DC">
            <w:pPr>
              <w:spacing w:after="0" w:line="240" w:lineRule="auto"/>
              <w:jc w:val="both"/>
            </w:pPr>
          </w:p>
          <w:p w14:paraId="0FAE7199" w14:textId="77777777" w:rsidR="008B54DC" w:rsidRPr="00900AFD" w:rsidRDefault="008B54DC" w:rsidP="008B54DC">
            <w:pPr>
              <w:spacing w:after="0" w:line="240" w:lineRule="auto"/>
              <w:ind w:left="283"/>
              <w:jc w:val="both"/>
            </w:pPr>
            <w:r w:rsidRPr="00900AFD">
              <w:t>I sistema de produção, materializado em cadeias produtivas, num processo que envolva as fases de pesquisa, formação, produção, difusão, distribuição e consumo;</w:t>
            </w:r>
          </w:p>
          <w:p w14:paraId="3248A85D" w14:textId="77777777" w:rsidR="008B54DC" w:rsidRPr="00900AFD" w:rsidRDefault="008B54DC" w:rsidP="008B54DC">
            <w:pPr>
              <w:spacing w:after="0" w:line="240" w:lineRule="auto"/>
              <w:ind w:left="283"/>
              <w:jc w:val="both"/>
            </w:pPr>
          </w:p>
          <w:p w14:paraId="286FD0F4" w14:textId="77777777" w:rsidR="008B54DC" w:rsidRPr="00900AFD" w:rsidRDefault="008B54DC" w:rsidP="008B54DC">
            <w:pPr>
              <w:spacing w:after="0" w:line="240" w:lineRule="auto"/>
              <w:ind w:left="283"/>
              <w:jc w:val="both"/>
            </w:pPr>
            <w:r w:rsidRPr="00900AFD">
              <w:t>II elemento estratégico da economia contemporânea, em que se configura como um dos segmentos mais dinâmicos e importante fator de desenvolvimento econômico e social; e</w:t>
            </w:r>
          </w:p>
          <w:p w14:paraId="64AFD9F5" w14:textId="77777777" w:rsidR="008B54DC" w:rsidRPr="00900AFD" w:rsidRDefault="008B54DC" w:rsidP="008B54DC">
            <w:pPr>
              <w:spacing w:after="0" w:line="240" w:lineRule="auto"/>
              <w:ind w:left="283"/>
              <w:jc w:val="both"/>
            </w:pPr>
          </w:p>
          <w:p w14:paraId="49498A7C" w14:textId="77777777" w:rsidR="008B54DC" w:rsidRPr="00900AFD" w:rsidRDefault="008B54DC" w:rsidP="008B54DC">
            <w:pPr>
              <w:spacing w:after="0" w:line="240" w:lineRule="auto"/>
              <w:ind w:left="283"/>
              <w:jc w:val="both"/>
            </w:pPr>
            <w:r w:rsidRPr="00900AFD">
              <w:t>III conjunto de valores e práticas que têm como referência a identidade e a diversidade cultural dos</w:t>
            </w:r>
          </w:p>
          <w:p w14:paraId="255281E7" w14:textId="77777777" w:rsidR="008B54DC" w:rsidRDefault="008B54DC" w:rsidP="008B54DC">
            <w:pPr>
              <w:spacing w:after="0" w:line="240" w:lineRule="auto"/>
              <w:ind w:left="283"/>
              <w:jc w:val="both"/>
            </w:pPr>
            <w:r w:rsidRPr="00900AFD">
              <w:t>Povos, possibilitando compatibilizar modernização e desenvolvimento humano.</w:t>
            </w:r>
          </w:p>
          <w:p w14:paraId="694E4000" w14:textId="77777777" w:rsidR="008B54DC" w:rsidRDefault="008B54DC" w:rsidP="008B54DC">
            <w:pPr>
              <w:spacing w:after="0" w:line="240" w:lineRule="auto"/>
              <w:ind w:left="283"/>
              <w:jc w:val="both"/>
            </w:pPr>
          </w:p>
          <w:p w14:paraId="79FA2BF8" w14:textId="77777777" w:rsidR="00863B17" w:rsidRDefault="008B54DC" w:rsidP="005C09E1">
            <w:pPr>
              <w:jc w:val="both"/>
            </w:pPr>
            <w:r w:rsidRPr="008B54DC">
              <w:rPr>
                <w:b/>
              </w:rPr>
              <w:t>Art. 24</w:t>
            </w:r>
            <w:r>
              <w:t xml:space="preserve"> </w:t>
            </w:r>
            <w:r w:rsidR="00863B17">
              <w:t>As políticas públicas no campo da economia da cultura devem entender os bens culturais como portadores de ideias, valores e sentidos que constituem a identidade e a diversidade artística e cultural do município, não restritos ao seu valor mercantil.</w:t>
            </w:r>
          </w:p>
          <w:p w14:paraId="0D75BF7C" w14:textId="77777777" w:rsidR="00863B17" w:rsidRDefault="00863B17" w:rsidP="005C09E1">
            <w:pPr>
              <w:jc w:val="both"/>
            </w:pPr>
            <w:r w:rsidRPr="00FF628B">
              <w:rPr>
                <w:b/>
              </w:rPr>
              <w:t>Art. 2</w:t>
            </w:r>
            <w:r w:rsidR="008B54DC">
              <w:rPr>
                <w:b/>
              </w:rPr>
              <w:t>5</w:t>
            </w:r>
            <w:r>
              <w:t xml:space="preserve">   As políticas de fomento à cultura devem ser implementadas de acordo com as especificidades dos </w:t>
            </w:r>
            <w:r w:rsidRPr="00E16D10">
              <w:t>processo</w:t>
            </w:r>
            <w:r>
              <w:t>s</w:t>
            </w:r>
            <w:r w:rsidRPr="00E16D10">
              <w:t xml:space="preserve"> produtivo</w:t>
            </w:r>
            <w:r>
              <w:t>s de cada município.</w:t>
            </w:r>
          </w:p>
          <w:p w14:paraId="793FAB38" w14:textId="77777777" w:rsidR="00863B17" w:rsidRDefault="00863B17" w:rsidP="005C09E1">
            <w:pPr>
              <w:jc w:val="both"/>
            </w:pPr>
            <w:r w:rsidRPr="00FF628B">
              <w:rPr>
                <w:b/>
              </w:rPr>
              <w:t>Art. 2</w:t>
            </w:r>
            <w:r w:rsidR="008B54DC">
              <w:rPr>
                <w:b/>
              </w:rPr>
              <w:t>6</w:t>
            </w:r>
            <w:r>
              <w:t xml:space="preserve">    O objetivo das políticas públicas de fomento à  cultura no Município de</w:t>
            </w:r>
            <w:r w:rsidR="00C53EBC">
              <w:t xml:space="preserve"> (NOME DO MUNICÍPIO) </w:t>
            </w:r>
            <w:r>
              <w:t>deve ser estimular a criação e o desenvolvimento de bens, produtos e serviços culturais, a produção de   conhecimentos que sejam compartilhados por todos, assim como a geração de trabalho e renda de modo a contribuir com a sustentabilidade da economia da cultura no município.</w:t>
            </w:r>
          </w:p>
          <w:p w14:paraId="1A9885DF" w14:textId="77777777" w:rsidR="00886970" w:rsidRDefault="00863B17" w:rsidP="00C65557">
            <w:pPr>
              <w:jc w:val="both"/>
            </w:pPr>
            <w:r w:rsidRPr="00FF628B">
              <w:rPr>
                <w:b/>
              </w:rPr>
              <w:t>Art. 2</w:t>
            </w:r>
            <w:r w:rsidR="008B54DC">
              <w:rPr>
                <w:b/>
              </w:rPr>
              <w:t>7</w:t>
            </w:r>
            <w:r>
              <w:t xml:space="preserve">   O Poder Público Municipal deve apoiar os artistas e produtores culturais atuantes no município para que tenham assegurado o direito autoral de suas obras, considerando o direito de acesso à cultura por toda a sociedade.</w:t>
            </w:r>
          </w:p>
        </w:tc>
      </w:tr>
      <w:tr w:rsidR="00886970" w:rsidRPr="00930666" w14:paraId="1DB0CF48" w14:textId="77777777" w:rsidTr="00975171">
        <w:tc>
          <w:tcPr>
            <w:tcW w:w="1759" w:type="dxa"/>
          </w:tcPr>
          <w:p w14:paraId="0CB2C427" w14:textId="77777777" w:rsidR="00F71643" w:rsidRDefault="00F71643">
            <w:pPr>
              <w:pStyle w:val="ttulo1"/>
              <w:rPr>
                <w:b/>
                <w:sz w:val="26"/>
                <w:szCs w:val="26"/>
              </w:rPr>
            </w:pPr>
          </w:p>
          <w:p w14:paraId="411BB767" w14:textId="77777777" w:rsidR="00F71643" w:rsidRDefault="00F71643">
            <w:pPr>
              <w:pStyle w:val="ttulo1"/>
              <w:rPr>
                <w:b/>
                <w:sz w:val="26"/>
                <w:szCs w:val="26"/>
              </w:rPr>
            </w:pPr>
          </w:p>
          <w:p w14:paraId="5F57BCD6" w14:textId="77777777" w:rsidR="00886970" w:rsidRPr="00501357" w:rsidRDefault="00863B17">
            <w:pPr>
              <w:pStyle w:val="ttulo1"/>
              <w:rPr>
                <w:b/>
                <w:sz w:val="26"/>
                <w:szCs w:val="26"/>
              </w:rPr>
            </w:pPr>
            <w:r w:rsidRPr="00501357">
              <w:rPr>
                <w:b/>
                <w:sz w:val="26"/>
                <w:szCs w:val="26"/>
              </w:rPr>
              <w:t>título II</w:t>
            </w:r>
          </w:p>
        </w:tc>
        <w:tc>
          <w:tcPr>
            <w:tcW w:w="450" w:type="dxa"/>
          </w:tcPr>
          <w:p w14:paraId="43F45674" w14:textId="77777777" w:rsidR="00886970" w:rsidRPr="00501357" w:rsidRDefault="00886970">
            <w:pPr>
              <w:rPr>
                <w:b/>
                <w:sz w:val="26"/>
                <w:szCs w:val="26"/>
              </w:rPr>
            </w:pPr>
          </w:p>
        </w:tc>
        <w:tc>
          <w:tcPr>
            <w:tcW w:w="7598" w:type="dxa"/>
          </w:tcPr>
          <w:p w14:paraId="0FA56B86" w14:textId="77777777" w:rsidR="00F71643" w:rsidRDefault="00F71643"/>
          <w:p w14:paraId="581A9CD0" w14:textId="77777777" w:rsidR="00F71643" w:rsidRDefault="00F71643"/>
          <w:tbl>
            <w:tblPr>
              <w:tblW w:w="0" w:type="auto"/>
              <w:tblLook w:val="04A0" w:firstRow="1" w:lastRow="0" w:firstColumn="1" w:lastColumn="0" w:noHBand="0" w:noVBand="1"/>
            </w:tblPr>
            <w:tblGrid>
              <w:gridCol w:w="7583"/>
            </w:tblGrid>
            <w:tr w:rsidR="00975171" w14:paraId="5163655F" w14:textId="77777777" w:rsidTr="00975171">
              <w:tc>
                <w:tcPr>
                  <w:tcW w:w="7583" w:type="dxa"/>
                </w:tcPr>
                <w:p w14:paraId="0FFECD0E" w14:textId="77777777" w:rsidR="00134D9B" w:rsidRPr="0013771F" w:rsidRDefault="00134D9B" w:rsidP="00C50C56">
                  <w:pPr>
                    <w:jc w:val="both"/>
                    <w:rPr>
                      <w:b/>
                      <w:sz w:val="26"/>
                      <w:szCs w:val="26"/>
                    </w:rPr>
                  </w:pPr>
                  <w:r w:rsidRPr="0013771F">
                    <w:rPr>
                      <w:b/>
                      <w:sz w:val="26"/>
                      <w:szCs w:val="26"/>
                    </w:rPr>
                    <w:t>O SISTEMA MUNICIPAL DE CULTURA</w:t>
                  </w:r>
                </w:p>
                <w:p w14:paraId="3D0D3E5E" w14:textId="77777777" w:rsidR="000D2D2D" w:rsidRPr="0013771F" w:rsidRDefault="000D2D2D" w:rsidP="00C50C56">
                  <w:pPr>
                    <w:pStyle w:val="Ttulo2"/>
                    <w:spacing w:before="40" w:after="160"/>
                    <w:jc w:val="both"/>
                  </w:pPr>
                </w:p>
                <w:p w14:paraId="401E8366" w14:textId="77777777" w:rsidR="00134D9B" w:rsidRPr="0013771F" w:rsidRDefault="00134D9B" w:rsidP="00C50C56">
                  <w:pPr>
                    <w:pStyle w:val="Ttulo2"/>
                    <w:spacing w:before="40" w:after="160"/>
                    <w:jc w:val="both"/>
                  </w:pPr>
                  <w:r w:rsidRPr="0013771F">
                    <w:t>CAPÍTULO I</w:t>
                  </w:r>
                </w:p>
                <w:p w14:paraId="6DA3C56E" w14:textId="77777777" w:rsidR="00134D9B" w:rsidRPr="0013771F" w:rsidRDefault="00134D9B" w:rsidP="00C50C56">
                  <w:pPr>
                    <w:jc w:val="both"/>
                    <w:rPr>
                      <w:b/>
                      <w:i/>
                    </w:rPr>
                  </w:pPr>
                  <w:r w:rsidRPr="0013771F">
                    <w:rPr>
                      <w:b/>
                      <w:i/>
                    </w:rPr>
                    <w:lastRenderedPageBreak/>
                    <w:t>Das Definições e dos Princípios</w:t>
                  </w:r>
                </w:p>
                <w:p w14:paraId="3EDA03F3" w14:textId="77777777" w:rsidR="00134D9B" w:rsidRPr="0013771F" w:rsidRDefault="00134D9B" w:rsidP="00C50C56">
                  <w:pPr>
                    <w:jc w:val="both"/>
                  </w:pPr>
                  <w:r w:rsidRPr="0013771F">
                    <w:rPr>
                      <w:b/>
                    </w:rPr>
                    <w:t>Art. 2</w:t>
                  </w:r>
                  <w:r w:rsidR="008B54DC" w:rsidRPr="0013771F">
                    <w:rPr>
                      <w:b/>
                    </w:rPr>
                    <w:t>8</w:t>
                  </w:r>
                  <w:r w:rsidRPr="0013771F">
                    <w:t xml:space="preserve">    O Sistema Municipal de Cultura – SMC – se constitui num instrumento de articulação, gestão, fomento e promoção de políticas públicas, bem como de informação e formação na área cultural, tendo como essência a coordenação e cooperação intergovernamental com vistas ao fortalecimento institucional, à democratização dos processos decisórios e à obtenção de economicidade, eficiência, eficácia e efetividade na aplicação dos recursos públicos.</w:t>
                  </w:r>
                </w:p>
                <w:p w14:paraId="4CD645D6" w14:textId="77777777" w:rsidR="00134D9B" w:rsidRPr="0013771F" w:rsidRDefault="00134D9B" w:rsidP="00C50C56">
                  <w:pPr>
                    <w:jc w:val="both"/>
                  </w:pPr>
                  <w:r w:rsidRPr="0013771F">
                    <w:rPr>
                      <w:b/>
                    </w:rPr>
                    <w:t>Art. 2</w:t>
                  </w:r>
                  <w:r w:rsidR="008B54DC" w:rsidRPr="0013771F">
                    <w:rPr>
                      <w:b/>
                    </w:rPr>
                    <w:t>9</w:t>
                  </w:r>
                  <w:r w:rsidRPr="0013771F">
                    <w:t xml:space="preserve">    O Sistema Municipal de Cultura – SMC – fundamenta-se na política municipal de cultura expressa nesta lei e nas suas diretrizes, estabelecidas no Plano Municipal de Cultura, para instituir um processo de gestão compartilhada com os demais entes federativ</w:t>
                  </w:r>
                  <w:r w:rsidR="00D53BC2" w:rsidRPr="0013771F">
                    <w:t xml:space="preserve">os da República Brasileira - </w:t>
                  </w:r>
                  <w:r w:rsidRPr="0013771F">
                    <w:t>União, Estados e Município – com suas respectivas políticas e instituições culturais e a sociedade civil.</w:t>
                  </w:r>
                </w:p>
                <w:p w14:paraId="5342044C" w14:textId="77777777" w:rsidR="00134D9B" w:rsidRPr="0013771F" w:rsidRDefault="00134D9B" w:rsidP="00C50C56">
                  <w:pPr>
                    <w:jc w:val="both"/>
                  </w:pPr>
                  <w:r w:rsidRPr="0013771F">
                    <w:rPr>
                      <w:b/>
                    </w:rPr>
                    <w:t xml:space="preserve">Art. </w:t>
                  </w:r>
                  <w:r w:rsidR="008B54DC" w:rsidRPr="0013771F">
                    <w:rPr>
                      <w:b/>
                    </w:rPr>
                    <w:t>30</w:t>
                  </w:r>
                  <w:r w:rsidRPr="0013771F">
                    <w:t xml:space="preserve">    Os princípios do Sistema Municipal de Cultura – SMC – que devem orientar a conduta do Governo Municipal, dos demais entes federados e da sociedade civil nas suas relações como parceiros e responsáveis pelo seu funcionamento são:</w:t>
                  </w:r>
                </w:p>
                <w:p w14:paraId="26ABC47B" w14:textId="77777777" w:rsidR="00134D9B" w:rsidRPr="0013771F" w:rsidRDefault="00134D9B" w:rsidP="00C50C56">
                  <w:pPr>
                    <w:jc w:val="both"/>
                  </w:pPr>
                  <w:r w:rsidRPr="0013771F">
                    <w:t>I      diversidade das Expressões culturais;</w:t>
                  </w:r>
                </w:p>
                <w:p w14:paraId="269D799A" w14:textId="77777777" w:rsidR="00134D9B" w:rsidRPr="0013771F" w:rsidRDefault="00134D9B" w:rsidP="00C50C56">
                  <w:pPr>
                    <w:jc w:val="both"/>
                  </w:pPr>
                  <w:r w:rsidRPr="0013771F">
                    <w:t>II     universalização do acesso aos bens e serviços culturais;</w:t>
                  </w:r>
                </w:p>
                <w:p w14:paraId="024ED766" w14:textId="77777777" w:rsidR="00134D9B" w:rsidRPr="0013771F" w:rsidRDefault="00134D9B" w:rsidP="00C50C56">
                  <w:pPr>
                    <w:jc w:val="both"/>
                  </w:pPr>
                  <w:r w:rsidRPr="0013771F">
                    <w:t>III    fomento à produção, difusão e circulação de conhecimento e bens culturais;</w:t>
                  </w:r>
                </w:p>
                <w:p w14:paraId="25AA1E5A" w14:textId="77777777" w:rsidR="00134D9B" w:rsidRPr="0013771F" w:rsidRDefault="00134D9B" w:rsidP="00C50C56">
                  <w:pPr>
                    <w:jc w:val="both"/>
                  </w:pPr>
                  <w:r w:rsidRPr="0013771F">
                    <w:t>IV    cooperação entre os entes federados, os agentes públicos e privados atuantes na área cultural;</w:t>
                  </w:r>
                </w:p>
                <w:p w14:paraId="0A5B2251" w14:textId="77777777" w:rsidR="00134D9B" w:rsidRPr="0013771F" w:rsidRDefault="00134D9B" w:rsidP="00C50C56">
                  <w:pPr>
                    <w:jc w:val="both"/>
                  </w:pPr>
                  <w:r w:rsidRPr="0013771F">
                    <w:t>V     integração e interação na execução das políticas, programas, projetos e ações desenvolvidas;</w:t>
                  </w:r>
                </w:p>
                <w:p w14:paraId="654029B5" w14:textId="77777777" w:rsidR="00134D9B" w:rsidRPr="0013771F" w:rsidRDefault="00134D9B" w:rsidP="00C50C56">
                  <w:pPr>
                    <w:jc w:val="both"/>
                  </w:pPr>
                  <w:r w:rsidRPr="0013771F">
                    <w:t>VI    complementaridade nos papeis dos agentes culturais;</w:t>
                  </w:r>
                </w:p>
                <w:p w14:paraId="698CEC01" w14:textId="77777777" w:rsidR="00134D9B" w:rsidRPr="0013771F" w:rsidRDefault="00134D9B" w:rsidP="00C50C56">
                  <w:pPr>
                    <w:jc w:val="both"/>
                  </w:pPr>
                  <w:r w:rsidRPr="0013771F">
                    <w:t>VII   transversalidade das políticas culturais;</w:t>
                  </w:r>
                </w:p>
                <w:p w14:paraId="5E46C7BD" w14:textId="77777777" w:rsidR="00134D9B" w:rsidRPr="0013771F" w:rsidRDefault="00134D9B" w:rsidP="00C50C56">
                  <w:pPr>
                    <w:jc w:val="both"/>
                  </w:pPr>
                  <w:r w:rsidRPr="0013771F">
                    <w:t>VIII autonomia dos entes federados e das instituições da sociedade civil;</w:t>
                  </w:r>
                </w:p>
                <w:p w14:paraId="5C6994A5" w14:textId="77777777" w:rsidR="00134D9B" w:rsidRPr="0013771F" w:rsidRDefault="00134D9B" w:rsidP="00C50C56">
                  <w:pPr>
                    <w:jc w:val="both"/>
                  </w:pPr>
                  <w:r w:rsidRPr="0013771F">
                    <w:t>IX    transparência e compartilhamento das informações;</w:t>
                  </w:r>
                </w:p>
                <w:p w14:paraId="597868DD" w14:textId="77777777" w:rsidR="00134D9B" w:rsidRPr="0013771F" w:rsidRDefault="00134D9B" w:rsidP="00C50C56">
                  <w:pPr>
                    <w:jc w:val="both"/>
                  </w:pPr>
                  <w:r w:rsidRPr="0013771F">
                    <w:t>X     democratização dos processos decisórios com participação e controle social;</w:t>
                  </w:r>
                </w:p>
                <w:p w14:paraId="7B5BC7D7" w14:textId="77777777" w:rsidR="00134D9B" w:rsidRPr="0013771F" w:rsidRDefault="00134D9B" w:rsidP="00C50C56">
                  <w:pPr>
                    <w:jc w:val="both"/>
                  </w:pPr>
                  <w:r w:rsidRPr="0013771F">
                    <w:t>XI   descentralização articulada e pactuada da gestão, dos recursos e das ações;</w:t>
                  </w:r>
                </w:p>
                <w:p w14:paraId="0B0E6FFB" w14:textId="77777777" w:rsidR="00134D9B" w:rsidRPr="0013771F" w:rsidRDefault="00134D9B" w:rsidP="00C50C56">
                  <w:pPr>
                    <w:jc w:val="both"/>
                  </w:pPr>
                  <w:r w:rsidRPr="0013771F">
                    <w:t>XII  ampliação progressiva dos recursos contidos nos orçamentos públicos para a cultura.</w:t>
                  </w:r>
                </w:p>
                <w:p w14:paraId="43EAA0D0" w14:textId="77777777" w:rsidR="00134D9B" w:rsidRPr="0013771F" w:rsidRDefault="00134D9B" w:rsidP="00C50C56">
                  <w:pPr>
                    <w:jc w:val="both"/>
                    <w:rPr>
                      <w:b/>
                    </w:rPr>
                  </w:pPr>
                </w:p>
                <w:p w14:paraId="1B2820FC" w14:textId="77777777" w:rsidR="00134D9B" w:rsidRPr="0013771F" w:rsidRDefault="00134D9B" w:rsidP="00C50C56">
                  <w:pPr>
                    <w:pStyle w:val="Ttulo2"/>
                    <w:spacing w:before="40" w:after="160"/>
                    <w:jc w:val="both"/>
                  </w:pPr>
                  <w:r w:rsidRPr="0013771F">
                    <w:t>CAPÍTULO II</w:t>
                  </w:r>
                </w:p>
                <w:p w14:paraId="6D8619B8" w14:textId="77777777" w:rsidR="00134D9B" w:rsidRPr="0013771F" w:rsidRDefault="00134D9B" w:rsidP="00C50C56">
                  <w:pPr>
                    <w:jc w:val="both"/>
                    <w:rPr>
                      <w:b/>
                      <w:i/>
                    </w:rPr>
                  </w:pPr>
                  <w:r w:rsidRPr="0013771F">
                    <w:rPr>
                      <w:b/>
                      <w:i/>
                    </w:rPr>
                    <w:t>Dos Objetivos</w:t>
                  </w:r>
                </w:p>
                <w:p w14:paraId="4C958E32" w14:textId="77777777" w:rsidR="00134D9B" w:rsidRPr="0013771F" w:rsidRDefault="00134D9B" w:rsidP="00C50C56">
                  <w:pPr>
                    <w:jc w:val="both"/>
                  </w:pPr>
                  <w:r w:rsidRPr="0013771F">
                    <w:rPr>
                      <w:b/>
                    </w:rPr>
                    <w:t>Art. 3</w:t>
                  </w:r>
                  <w:r w:rsidR="008B54DC" w:rsidRPr="0013771F">
                    <w:rPr>
                      <w:b/>
                    </w:rPr>
                    <w:t>1</w:t>
                  </w:r>
                  <w:r w:rsidRPr="0013771F">
                    <w:t xml:space="preserve">    O Sistema Municipal de Cultura – SMC – tem como objetivo formular e implantar políticas públicas de cultura, democráticas e permanentes, pactuadas com a sociedade civil e com os demais entes da federação, promovendo o desenvolvimento – humano, social e econômico – com pleno exercício dos direitos culturais e acesso aos bens e serviços culturais, no âmbito do Município.</w:t>
                  </w:r>
                </w:p>
                <w:p w14:paraId="207CF2CD" w14:textId="77777777" w:rsidR="00134D9B" w:rsidRPr="0013771F" w:rsidRDefault="00134D9B" w:rsidP="00C50C56">
                  <w:pPr>
                    <w:jc w:val="both"/>
                  </w:pPr>
                  <w:r w:rsidRPr="0013771F">
                    <w:rPr>
                      <w:b/>
                    </w:rPr>
                    <w:t>Art. 3</w:t>
                  </w:r>
                  <w:r w:rsidR="008B54DC" w:rsidRPr="0013771F">
                    <w:rPr>
                      <w:b/>
                    </w:rPr>
                    <w:t>2</w:t>
                  </w:r>
                  <w:r w:rsidRPr="0013771F">
                    <w:t xml:space="preserve">    São objetivos específicos do Sistema Municipal de Cultura – SMC:</w:t>
                  </w:r>
                </w:p>
                <w:p w14:paraId="747B65C1" w14:textId="77777777" w:rsidR="00134D9B" w:rsidRPr="0013771F" w:rsidRDefault="00134D9B" w:rsidP="00C50C56">
                  <w:pPr>
                    <w:jc w:val="both"/>
                  </w:pPr>
                  <w:r w:rsidRPr="0013771F">
                    <w:t>I      estabelecer um processo democrático de participação na gestão das políticas e dos recursos públicos na área cultural;</w:t>
                  </w:r>
                </w:p>
                <w:p w14:paraId="3CFBA1A9" w14:textId="77777777" w:rsidR="00134D9B" w:rsidRPr="0013771F" w:rsidRDefault="00134D9B" w:rsidP="00C50C56">
                  <w:pPr>
                    <w:jc w:val="both"/>
                  </w:pPr>
                  <w:r w:rsidRPr="0013771F">
                    <w:lastRenderedPageBreak/>
                    <w:t>II     assegurar uma partilha equilibrada dos recursos públicos da área da cultura entre os diversos segmentos artísticos e culturais, distritos, regiões e bairros do município;</w:t>
                  </w:r>
                </w:p>
                <w:p w14:paraId="1C75B6AD" w14:textId="77777777" w:rsidR="00134D9B" w:rsidRPr="0013771F" w:rsidRDefault="00134D9B" w:rsidP="00C50C56">
                  <w:pPr>
                    <w:jc w:val="both"/>
                  </w:pPr>
                  <w:r w:rsidRPr="0013771F">
                    <w:t>III    articular e implementar políticas públicas que promovam a interação da cultura com as demais áreas, considerando seu papel estratégico no processo de desenvolvimento sustentável do Município;</w:t>
                  </w:r>
                </w:p>
                <w:p w14:paraId="6AEDBC00" w14:textId="77777777" w:rsidR="00134D9B" w:rsidRPr="0013771F" w:rsidRDefault="00134D9B" w:rsidP="00C50C56">
                  <w:pPr>
                    <w:jc w:val="both"/>
                  </w:pPr>
                  <w:r w:rsidRPr="0013771F">
                    <w:t>IV    promover o intercâmbio com os demais entes federados e instituições municipais para a formação, capacitação e circulação de bens e serviços culturais, viabilizando a cooperação técnica e a otimização dos recursos financeiros e humanos disponíveis;</w:t>
                  </w:r>
                </w:p>
                <w:p w14:paraId="3D522BD5" w14:textId="77777777" w:rsidR="00134D9B" w:rsidRPr="0013771F" w:rsidRDefault="00134D9B" w:rsidP="00C50C56">
                  <w:pPr>
                    <w:jc w:val="both"/>
                  </w:pPr>
                  <w:r w:rsidRPr="0013771F">
                    <w:t>V    criar instrumentos de gestão para acompanhamento e avaliação das políticas públicas de cultura desenvolvidas no âmbito do Sistema Municipal de Cultura – SMC;</w:t>
                  </w:r>
                </w:p>
                <w:p w14:paraId="14687082" w14:textId="77777777" w:rsidR="00134D9B" w:rsidRPr="0013771F" w:rsidRDefault="00134D9B" w:rsidP="00C50C56">
                  <w:pPr>
                    <w:jc w:val="both"/>
                  </w:pPr>
                  <w:r w:rsidRPr="0013771F">
                    <w:t>VI    estabelecer parcerias entre os setores público e privado nas áreas de gestão e de promoção da cultura.</w:t>
                  </w:r>
                </w:p>
                <w:p w14:paraId="05B0F4CF" w14:textId="77777777" w:rsidR="00134D9B" w:rsidRPr="0013771F" w:rsidRDefault="00134D9B" w:rsidP="00C50C56">
                  <w:pPr>
                    <w:jc w:val="both"/>
                  </w:pPr>
                </w:p>
                <w:p w14:paraId="70AC6AE9" w14:textId="77777777" w:rsidR="00134D9B" w:rsidRPr="0013771F" w:rsidRDefault="00134D9B" w:rsidP="00C50C56">
                  <w:pPr>
                    <w:pStyle w:val="Ttulo2"/>
                    <w:spacing w:before="40" w:after="160"/>
                    <w:jc w:val="both"/>
                  </w:pPr>
                  <w:r w:rsidRPr="0013771F">
                    <w:t>CAPÍTULO III</w:t>
                  </w:r>
                </w:p>
                <w:p w14:paraId="218E51F3" w14:textId="77777777" w:rsidR="00134D9B" w:rsidRPr="0013771F" w:rsidRDefault="00134D9B" w:rsidP="00C50C56">
                  <w:pPr>
                    <w:jc w:val="both"/>
                    <w:rPr>
                      <w:b/>
                      <w:i/>
                    </w:rPr>
                  </w:pPr>
                  <w:r w:rsidRPr="0013771F">
                    <w:rPr>
                      <w:b/>
                      <w:i/>
                    </w:rPr>
                    <w:t>Da Estrutura</w:t>
                  </w:r>
                </w:p>
                <w:p w14:paraId="6BEAA0EE" w14:textId="77777777" w:rsidR="00501357" w:rsidRPr="0013771F" w:rsidRDefault="00501357" w:rsidP="00C50C56">
                  <w:pPr>
                    <w:jc w:val="both"/>
                    <w:rPr>
                      <w:b/>
                    </w:rPr>
                  </w:pPr>
                </w:p>
                <w:p w14:paraId="232CB982" w14:textId="77777777" w:rsidR="00134D9B" w:rsidRPr="0013771F" w:rsidRDefault="00134D9B" w:rsidP="00C50C56">
                  <w:pPr>
                    <w:jc w:val="both"/>
                    <w:rPr>
                      <w:b/>
                    </w:rPr>
                  </w:pPr>
                  <w:r w:rsidRPr="0013771F">
                    <w:rPr>
                      <w:b/>
                    </w:rPr>
                    <w:t>Seção I</w:t>
                  </w:r>
                </w:p>
                <w:p w14:paraId="05D56B33" w14:textId="77777777" w:rsidR="00134D9B" w:rsidRPr="0013771F" w:rsidRDefault="00134D9B" w:rsidP="00C50C56">
                  <w:pPr>
                    <w:jc w:val="both"/>
                    <w:rPr>
                      <w:b/>
                      <w:i/>
                    </w:rPr>
                  </w:pPr>
                  <w:r w:rsidRPr="0013771F">
                    <w:rPr>
                      <w:b/>
                      <w:i/>
                    </w:rPr>
                    <w:t xml:space="preserve">Dos Componentes </w:t>
                  </w:r>
                </w:p>
                <w:p w14:paraId="677E3521" w14:textId="77777777" w:rsidR="00134D9B" w:rsidRPr="0013771F" w:rsidRDefault="00134D9B" w:rsidP="00C50C56">
                  <w:pPr>
                    <w:jc w:val="both"/>
                  </w:pPr>
                  <w:r w:rsidRPr="0013771F">
                    <w:rPr>
                      <w:b/>
                    </w:rPr>
                    <w:t>Art. 3</w:t>
                  </w:r>
                  <w:r w:rsidR="008B54DC" w:rsidRPr="0013771F">
                    <w:rPr>
                      <w:b/>
                    </w:rPr>
                    <w:t>3</w:t>
                  </w:r>
                  <w:r w:rsidRPr="0013771F">
                    <w:t xml:space="preserve">    Integram o Sistema Municipal de Cultura – SMC :</w:t>
                  </w:r>
                </w:p>
                <w:p w14:paraId="6FC91644" w14:textId="77777777" w:rsidR="00134D9B" w:rsidRPr="0013771F" w:rsidRDefault="00134D9B" w:rsidP="00C50C56">
                  <w:pPr>
                    <w:jc w:val="both"/>
                    <w:rPr>
                      <w:b/>
                    </w:rPr>
                  </w:pPr>
                  <w:r w:rsidRPr="0013771F">
                    <w:rPr>
                      <w:b/>
                    </w:rPr>
                    <w:t>I      coordenação;</w:t>
                  </w:r>
                </w:p>
                <w:p w14:paraId="10682265" w14:textId="77777777" w:rsidR="00134D9B" w:rsidRPr="0013771F" w:rsidRDefault="00134D9B" w:rsidP="00C50C56">
                  <w:pPr>
                    <w:jc w:val="both"/>
                  </w:pPr>
                  <w:r w:rsidRPr="0013771F">
                    <w:t xml:space="preserve">a    Secretaria </w:t>
                  </w:r>
                  <w:r w:rsidR="00D53BC2" w:rsidRPr="0013771F">
                    <w:t xml:space="preserve">(ou outro órgão) </w:t>
                  </w:r>
                  <w:r w:rsidRPr="0013771F">
                    <w:t>Municipal de Cultura</w:t>
                  </w:r>
                </w:p>
                <w:p w14:paraId="05FC418E" w14:textId="77777777" w:rsidR="00134D9B" w:rsidRPr="0013771F" w:rsidRDefault="00134D9B" w:rsidP="00C50C56">
                  <w:pPr>
                    <w:jc w:val="both"/>
                    <w:rPr>
                      <w:b/>
                    </w:rPr>
                  </w:pPr>
                  <w:r w:rsidRPr="0013771F">
                    <w:rPr>
                      <w:b/>
                    </w:rPr>
                    <w:t>II     instâncias de articulação e participação social:</w:t>
                  </w:r>
                </w:p>
                <w:p w14:paraId="396B954A" w14:textId="77777777" w:rsidR="00134D9B" w:rsidRPr="0013771F" w:rsidRDefault="00134D9B" w:rsidP="00C50C56">
                  <w:pPr>
                    <w:jc w:val="both"/>
                  </w:pPr>
                  <w:r w:rsidRPr="0013771F">
                    <w:t>a      Conselho Municipal de Política Cultural – CMPC;</w:t>
                  </w:r>
                </w:p>
                <w:p w14:paraId="6F4B1444" w14:textId="77777777" w:rsidR="00134D9B" w:rsidRPr="0013771F" w:rsidRDefault="00134D9B" w:rsidP="00C50C56">
                  <w:pPr>
                    <w:jc w:val="both"/>
                  </w:pPr>
                  <w:r w:rsidRPr="0013771F">
                    <w:t>b      Conferência Municipal de Cultura – CMC.</w:t>
                  </w:r>
                </w:p>
                <w:p w14:paraId="2E55737C" w14:textId="77777777" w:rsidR="00134D9B" w:rsidRPr="0013771F" w:rsidRDefault="00134D9B" w:rsidP="00C50C56">
                  <w:pPr>
                    <w:jc w:val="both"/>
                    <w:rPr>
                      <w:b/>
                    </w:rPr>
                  </w:pPr>
                  <w:r w:rsidRPr="0013771F">
                    <w:rPr>
                      <w:b/>
                    </w:rPr>
                    <w:t>III   instrumentos de gestão:</w:t>
                  </w:r>
                </w:p>
                <w:p w14:paraId="1F3C1C6A" w14:textId="77777777" w:rsidR="00134D9B" w:rsidRPr="0013771F" w:rsidRDefault="00134D9B" w:rsidP="00C50C56">
                  <w:pPr>
                    <w:jc w:val="both"/>
                  </w:pPr>
                  <w:r w:rsidRPr="0013771F">
                    <w:t>a      Plano Municipal de Cultura – PMC;</w:t>
                  </w:r>
                </w:p>
                <w:p w14:paraId="601AC31B" w14:textId="77777777" w:rsidR="00134D9B" w:rsidRPr="0013771F" w:rsidRDefault="00134D9B" w:rsidP="00C50C56">
                  <w:pPr>
                    <w:jc w:val="both"/>
                  </w:pPr>
                  <w:r w:rsidRPr="0013771F">
                    <w:t>b      Sistema Municipal de Financiamento à Cultura – SMFC;</w:t>
                  </w:r>
                </w:p>
                <w:p w14:paraId="7DBBD046" w14:textId="77777777" w:rsidR="00134D9B" w:rsidRPr="0013771F" w:rsidRDefault="00134D9B" w:rsidP="00C50C56">
                  <w:pPr>
                    <w:jc w:val="both"/>
                  </w:pPr>
                  <w:r w:rsidRPr="0013771F">
                    <w:t>c      Sistema Municipal de Informação e Indicadores Culturais SMIIC (não obrigatório);</w:t>
                  </w:r>
                </w:p>
                <w:p w14:paraId="29321C18" w14:textId="77777777" w:rsidR="00134D9B" w:rsidRPr="0013771F" w:rsidRDefault="00134D9B" w:rsidP="00C50C56">
                  <w:pPr>
                    <w:jc w:val="both"/>
                  </w:pPr>
                  <w:r w:rsidRPr="0013771F">
                    <w:t>d      Programa Municipal de Formação na Área da Cultura (não obrigatório);</w:t>
                  </w:r>
                </w:p>
                <w:p w14:paraId="026C9891" w14:textId="77777777" w:rsidR="00134D9B" w:rsidRPr="0013771F" w:rsidRDefault="00134D9B" w:rsidP="00C50C56">
                  <w:pPr>
                    <w:jc w:val="both"/>
                    <w:rPr>
                      <w:b/>
                    </w:rPr>
                  </w:pPr>
                  <w:r w:rsidRPr="0013771F">
                    <w:rPr>
                      <w:b/>
                    </w:rPr>
                    <w:t>IV    sistemas setoriais de cultura (não obrigatórios)</w:t>
                  </w:r>
                </w:p>
                <w:p w14:paraId="1B25AFF8" w14:textId="77777777" w:rsidR="00134D9B" w:rsidRPr="0013771F" w:rsidRDefault="00134D9B" w:rsidP="00C50C56">
                  <w:pPr>
                    <w:jc w:val="both"/>
                  </w:pPr>
                  <w:r w:rsidRPr="0013771F">
                    <w:t>Parágrafo único. O Sistema Municipal de Cultura – SMC estará articulado com os demais sistemas municipais ou políticas setoriais, em especial, da educação, da comunicação, da ciência e tecnologia, do planejamento urbano, do desenvolvimento econômico e social, da indústria e comércio, das relações internacionais, do meio ambiente, do turismo, do esporte, da saúde, dos direitos humanos e da segurança, conforme regulamentação.</w:t>
                  </w:r>
                </w:p>
                <w:p w14:paraId="0FDC86E7" w14:textId="77777777" w:rsidR="00134D9B" w:rsidRPr="0013771F" w:rsidRDefault="00134D9B" w:rsidP="00C50C56">
                  <w:pPr>
                    <w:jc w:val="both"/>
                  </w:pPr>
                </w:p>
                <w:p w14:paraId="1A30132D" w14:textId="77777777" w:rsidR="00134D9B" w:rsidRPr="0013771F" w:rsidRDefault="00134D9B" w:rsidP="00C50C56">
                  <w:pPr>
                    <w:jc w:val="both"/>
                    <w:rPr>
                      <w:b/>
                    </w:rPr>
                  </w:pPr>
                  <w:r w:rsidRPr="0013771F">
                    <w:rPr>
                      <w:b/>
                    </w:rPr>
                    <w:t>Seção II</w:t>
                  </w:r>
                </w:p>
                <w:p w14:paraId="415C7539" w14:textId="77777777" w:rsidR="00134D9B" w:rsidRPr="0013771F" w:rsidRDefault="00134D9B" w:rsidP="00C50C56">
                  <w:pPr>
                    <w:jc w:val="both"/>
                    <w:rPr>
                      <w:b/>
                      <w:i/>
                    </w:rPr>
                  </w:pPr>
                  <w:r w:rsidRPr="0013771F">
                    <w:rPr>
                      <w:b/>
                      <w:i/>
                    </w:rPr>
                    <w:lastRenderedPageBreak/>
                    <w:t>Da Coordenação do Sistema Municipal de Cultura – SMC</w:t>
                  </w:r>
                </w:p>
                <w:p w14:paraId="1309D750" w14:textId="77777777" w:rsidR="00134D9B" w:rsidRPr="0013771F" w:rsidRDefault="00134D9B" w:rsidP="00C50C56">
                  <w:pPr>
                    <w:jc w:val="both"/>
                  </w:pPr>
                  <w:r w:rsidRPr="0013771F">
                    <w:rPr>
                      <w:b/>
                    </w:rPr>
                    <w:t>Art. 3</w:t>
                  </w:r>
                  <w:r w:rsidR="008B54DC" w:rsidRPr="0013771F">
                    <w:rPr>
                      <w:b/>
                    </w:rPr>
                    <w:t>4</w:t>
                  </w:r>
                  <w:r w:rsidRPr="0013771F">
                    <w:t xml:space="preserve">    O Órgão responsável pela gestão da Cultura no município de </w:t>
                  </w:r>
                  <w:r w:rsidR="00C53EBC">
                    <w:t>(NOME DO MUNICÍPIO)</w:t>
                  </w:r>
                  <w:r w:rsidRPr="0013771F">
                    <w:t xml:space="preserve">  é órgão superior, subordinado diretamente ao Prefeito, e se constitui no órgão gestor do Sistema Municipal de Cultura – SMC.</w:t>
                  </w:r>
                </w:p>
                <w:p w14:paraId="7B95D61A" w14:textId="77777777" w:rsidR="00134D9B" w:rsidRPr="0013771F" w:rsidRDefault="00134D9B" w:rsidP="00C50C56">
                  <w:pPr>
                    <w:jc w:val="both"/>
                  </w:pPr>
                  <w:r w:rsidRPr="0013771F">
                    <w:rPr>
                      <w:b/>
                    </w:rPr>
                    <w:t>Art. 3</w:t>
                  </w:r>
                  <w:r w:rsidR="008B54DC" w:rsidRPr="0013771F">
                    <w:rPr>
                      <w:b/>
                    </w:rPr>
                    <w:t>5</w:t>
                  </w:r>
                  <w:r w:rsidRPr="0013771F">
                    <w:t xml:space="preserve">    São atribuições </w:t>
                  </w:r>
                  <w:r w:rsidR="00C72C4E" w:rsidRPr="0013771F">
                    <w:t xml:space="preserve">do </w:t>
                  </w:r>
                  <w:r w:rsidRPr="0013771F">
                    <w:t>Órgão responsável pela gestão da Cultura no município:</w:t>
                  </w:r>
                </w:p>
                <w:p w14:paraId="3E438C92" w14:textId="77777777" w:rsidR="00134D9B" w:rsidRPr="0013771F" w:rsidRDefault="00134D9B" w:rsidP="00C50C56">
                  <w:pPr>
                    <w:jc w:val="both"/>
                  </w:pPr>
                  <w:r w:rsidRPr="0013771F">
                    <w:t>I      formular e implementar, com a participação da sociedade civil, o Plano Municipal de Cultura – PMC, executando as políticas e as ações culturais definidas;</w:t>
                  </w:r>
                </w:p>
                <w:p w14:paraId="407490E2" w14:textId="77777777" w:rsidR="00134D9B" w:rsidRPr="0013771F" w:rsidRDefault="00134D9B" w:rsidP="00C50C56">
                  <w:pPr>
                    <w:jc w:val="both"/>
                  </w:pPr>
                  <w:r w:rsidRPr="0013771F">
                    <w:t>II     implementar o Sistema Municipal de Cultura – SMC, integrado aos Sistemas Nacional e Estadual de Cultura, promover a articulação entre os atores públicos e privados no âmbito do Município, estruturar e integrar a rede de equipamentos culturais, descentralizar o uso dos recursos e democratizar a sua estrutura e atuação;</w:t>
                  </w:r>
                </w:p>
                <w:p w14:paraId="52E711C1" w14:textId="77777777" w:rsidR="00134D9B" w:rsidRPr="0013771F" w:rsidRDefault="00134D9B" w:rsidP="00C50C56">
                  <w:pPr>
                    <w:jc w:val="both"/>
                  </w:pPr>
                  <w:r w:rsidRPr="0013771F">
                    <w:t xml:space="preserve">III   promover o planejamento e fomento das atividades culturais com uma visão ampla e integrada no território do Município, considerando a cultura como uma área estratégica para o desenvolvimento local;     </w:t>
                  </w:r>
                </w:p>
                <w:p w14:paraId="05A10949" w14:textId="77777777" w:rsidR="00134D9B" w:rsidRPr="0013771F" w:rsidRDefault="00134D9B" w:rsidP="00C50C56">
                  <w:pPr>
                    <w:jc w:val="both"/>
                  </w:pPr>
                  <w:r w:rsidRPr="0013771F">
                    <w:t>IV   valorizar todas as manifestações artísticas e culturais que expressam a diversidade estética, étnica e social do Município;</w:t>
                  </w:r>
                </w:p>
                <w:p w14:paraId="0DEDE5C7" w14:textId="77777777" w:rsidR="00134D9B" w:rsidRPr="0013771F" w:rsidRDefault="00134D9B" w:rsidP="00C50C56">
                  <w:pPr>
                    <w:jc w:val="both"/>
                  </w:pPr>
                  <w:r w:rsidRPr="0013771F">
                    <w:t>V    preservar e valorizar o patrimônio cultural do Município;</w:t>
                  </w:r>
                </w:p>
                <w:p w14:paraId="7A94B5DE" w14:textId="77777777" w:rsidR="00134D9B" w:rsidRPr="0013771F" w:rsidRDefault="00134D9B" w:rsidP="00C50C56">
                  <w:pPr>
                    <w:jc w:val="both"/>
                  </w:pPr>
                  <w:r w:rsidRPr="0013771F">
                    <w:t>VI   pesquisar, registrar, classificar, organizar e expor ao público a documentação e os acervos artísticos, culturais e históricos de interesse do Município;</w:t>
                  </w:r>
                </w:p>
                <w:p w14:paraId="3611F6CB" w14:textId="77777777" w:rsidR="00134D9B" w:rsidRPr="0013771F" w:rsidRDefault="00134D9B" w:rsidP="00C50C56">
                  <w:pPr>
                    <w:jc w:val="both"/>
                  </w:pPr>
                  <w:r w:rsidRPr="0013771F">
                    <w:t>VII  manter articulação com entes públicos e privados visando à cooperação em ações na área da cultura;</w:t>
                  </w:r>
                </w:p>
                <w:p w14:paraId="6A358802" w14:textId="77777777" w:rsidR="00134D9B" w:rsidRPr="0013771F" w:rsidRDefault="00134D9B" w:rsidP="00C50C56">
                  <w:pPr>
                    <w:jc w:val="both"/>
                  </w:pPr>
                  <w:r w:rsidRPr="0013771F">
                    <w:t>VIII promover esforços para o intercâmbio cultural em nível regional, nacional e internacional;</w:t>
                  </w:r>
                </w:p>
                <w:p w14:paraId="22AFB2C2" w14:textId="77777777" w:rsidR="00134D9B" w:rsidRPr="0013771F" w:rsidRDefault="00134D9B" w:rsidP="00C50C56">
                  <w:pPr>
                    <w:jc w:val="both"/>
                  </w:pPr>
                  <w:r w:rsidRPr="0013771F">
                    <w:t>IX   assegurar o funcionamento do Sistema Municipal de Financiamento à Cultura – SMFC e promover ações de fomento ao desenvolvimento da produção cultural no âmbito do Município;</w:t>
                  </w:r>
                </w:p>
                <w:p w14:paraId="496983E2" w14:textId="77777777" w:rsidR="00134D9B" w:rsidRPr="0013771F" w:rsidRDefault="00134D9B" w:rsidP="00C50C56">
                  <w:pPr>
                    <w:jc w:val="both"/>
                  </w:pPr>
                  <w:r w:rsidRPr="0013771F">
                    <w:t>X    descentralizar os equipamentos, as ações e os eventos culturais, democratizando o acesso aos bens culturais;</w:t>
                  </w:r>
                </w:p>
                <w:p w14:paraId="6FF552E9" w14:textId="77777777" w:rsidR="00134D9B" w:rsidRPr="0013771F" w:rsidRDefault="00134D9B" w:rsidP="00C50C56">
                  <w:pPr>
                    <w:jc w:val="both"/>
                  </w:pPr>
                  <w:r w:rsidRPr="0013771F">
                    <w:t>XI   Estimular e promover cursos de formação e qualificação profissional nas áreas de criação, produção,  gestão e patrimônio cultural;</w:t>
                  </w:r>
                </w:p>
                <w:p w14:paraId="317A9E5F" w14:textId="77777777" w:rsidR="00134D9B" w:rsidRPr="0013771F" w:rsidRDefault="00134D9B" w:rsidP="00C50C56">
                  <w:pPr>
                    <w:jc w:val="both"/>
                  </w:pPr>
                  <w:r w:rsidRPr="0013771F">
                    <w:t>XII   estruturar o calendário dos eventos culturais do Município;</w:t>
                  </w:r>
                </w:p>
                <w:p w14:paraId="481A6160" w14:textId="77777777" w:rsidR="00134D9B" w:rsidRPr="0013771F" w:rsidRDefault="00134D9B" w:rsidP="00C50C56">
                  <w:pPr>
                    <w:jc w:val="both"/>
                  </w:pPr>
                  <w:r w:rsidRPr="0013771F">
                    <w:t>XIII  Incentivar e realizar estudos das cadeias produtivas da cultura para implementar políticas específicas de fomento e incentivo;</w:t>
                  </w:r>
                </w:p>
                <w:p w14:paraId="371688ED" w14:textId="77777777" w:rsidR="00134D9B" w:rsidRPr="0013771F" w:rsidRDefault="00134D9B" w:rsidP="00C50C56">
                  <w:pPr>
                    <w:jc w:val="both"/>
                  </w:pPr>
                  <w:r w:rsidRPr="0013771F">
                    <w:t>XIV  captar recursos para projetos e programas específicos junto a órgãos, entidades e programas internacionais, federais e estaduais;</w:t>
                  </w:r>
                </w:p>
                <w:p w14:paraId="768FB8E5" w14:textId="77777777" w:rsidR="00134D9B" w:rsidRPr="0013771F" w:rsidRDefault="00134D9B" w:rsidP="00C50C56">
                  <w:pPr>
                    <w:jc w:val="both"/>
                  </w:pPr>
                  <w:r w:rsidRPr="0013771F">
                    <w:t>XV  operacionalizar as atividades do Conselho Municipal de Política Cultural – CMPC do Município;</w:t>
                  </w:r>
                </w:p>
                <w:p w14:paraId="02B5305E" w14:textId="77777777" w:rsidR="00134D9B" w:rsidRPr="0013771F" w:rsidRDefault="00134D9B" w:rsidP="00C50C56">
                  <w:pPr>
                    <w:jc w:val="both"/>
                  </w:pPr>
                  <w:r w:rsidRPr="0013771F">
                    <w:t>XVI realizar a Conferência Municipal de Cultura – CMC, colaborar na realização e participar das Conferências Estadual e Nacional de Cultura;</w:t>
                  </w:r>
                </w:p>
                <w:p w14:paraId="7C0D2D55" w14:textId="77777777" w:rsidR="00134D9B" w:rsidRPr="0013771F" w:rsidRDefault="00134D9B" w:rsidP="00C50C56">
                  <w:pPr>
                    <w:jc w:val="both"/>
                  </w:pPr>
                  <w:r w:rsidRPr="0013771F">
                    <w:t>VXII exercer outras atividades correlatas com as suas atribuições.</w:t>
                  </w:r>
                </w:p>
                <w:p w14:paraId="20911603" w14:textId="77777777" w:rsidR="00134D9B" w:rsidRPr="0013771F" w:rsidRDefault="00134D9B" w:rsidP="00C50C56">
                  <w:pPr>
                    <w:jc w:val="both"/>
                  </w:pPr>
                  <w:r w:rsidRPr="0013771F">
                    <w:rPr>
                      <w:b/>
                    </w:rPr>
                    <w:t>Art. 3</w:t>
                  </w:r>
                  <w:r w:rsidR="008B54DC" w:rsidRPr="0013771F">
                    <w:rPr>
                      <w:b/>
                    </w:rPr>
                    <w:t>6</w:t>
                  </w:r>
                  <w:r w:rsidRPr="0013771F">
                    <w:t xml:space="preserve">    Ao Órgão responsável pela gestão da Cultura no município, como órgão coordenador do Sistema Municipal de Cultura – SMC, compete:</w:t>
                  </w:r>
                </w:p>
                <w:p w14:paraId="79062C81" w14:textId="77777777" w:rsidR="00134D9B" w:rsidRPr="0013771F" w:rsidRDefault="00134D9B" w:rsidP="00C50C56">
                  <w:pPr>
                    <w:jc w:val="both"/>
                  </w:pPr>
                  <w:r w:rsidRPr="0013771F">
                    <w:lastRenderedPageBreak/>
                    <w:t>I      exercer a coordenação geral do Sistema Municipal de Cultura – SMC;</w:t>
                  </w:r>
                </w:p>
                <w:p w14:paraId="7CE652A3" w14:textId="77777777" w:rsidR="00134D9B" w:rsidRPr="0013771F" w:rsidRDefault="00134D9B" w:rsidP="00C50C56">
                  <w:pPr>
                    <w:jc w:val="both"/>
                  </w:pPr>
                  <w:r w:rsidRPr="0013771F">
                    <w:t>II     promover a integração do município ao Sistema Nacional de Cultura – SNC e ao Sistema Estadual de Cultura – SIEC e/ou do Sistema Municipal de Cultura - SMC, por meio da assinatura dos respectivos termos de adesão voluntária;</w:t>
                  </w:r>
                </w:p>
                <w:p w14:paraId="2AFD2822" w14:textId="77777777" w:rsidR="00134D9B" w:rsidRPr="0013771F" w:rsidRDefault="00134D9B" w:rsidP="00C50C56">
                  <w:pPr>
                    <w:jc w:val="both"/>
                  </w:pPr>
                  <w:r w:rsidRPr="0013771F">
                    <w:t>III   instituir as orientações e deliberações normativas e de gestão, aprovadas no plenário do Conselho Municipal de Cultura – CMPC e nas suas instâncias setoriais, quando houver;</w:t>
                  </w:r>
                </w:p>
                <w:p w14:paraId="4CF97000" w14:textId="77777777" w:rsidR="00134D9B" w:rsidRPr="0013771F" w:rsidRDefault="00134D9B" w:rsidP="00C50C56">
                  <w:pPr>
                    <w:jc w:val="both"/>
                  </w:pPr>
                  <w:r w:rsidRPr="0013771F">
                    <w:t>IV   implementar, no âmbito do governo municipal, as pactuações aprovadas no Conselho Nacional de Política Cultural _ CMPC e pelo Conselho Estadual de Política Cultural;</w:t>
                  </w:r>
                </w:p>
                <w:p w14:paraId="184A8D10" w14:textId="77777777" w:rsidR="00134D9B" w:rsidRPr="0013771F" w:rsidRDefault="00134D9B" w:rsidP="00C50C56">
                  <w:pPr>
                    <w:jc w:val="both"/>
                  </w:pPr>
                  <w:r w:rsidRPr="0013771F">
                    <w:t>V    emitir recomendações, resoluções e outros pronunciamentos sobre matérias relacionadas com o Sistema Municipal de Cultura – SMC, observadas as diretrizes aprovadas pelo Conselho Municipal de Política Cultura – CMPC;</w:t>
                  </w:r>
                </w:p>
                <w:p w14:paraId="7F126936" w14:textId="77777777" w:rsidR="00134D9B" w:rsidRPr="0013771F" w:rsidRDefault="00134D9B" w:rsidP="00C50C56">
                  <w:pPr>
                    <w:jc w:val="both"/>
                  </w:pPr>
                  <w:r w:rsidRPr="0013771F">
                    <w:t>VI   colaborar para o desenvolvimento de indicadores e parâmetros quantitativos e qualitativos que contribuam para a descentralização dos bens e serviços culturais promovidos ou apoiados, direta ou indiretamente, com recursos do Sistema Nacional de Cultura – SNC e Sistema Estadual de Cultura – SIEC, atuando de forma colaborativa com os Sistemas Nacional e Estadual de Informações e Indicadores Culturais;</w:t>
                  </w:r>
                </w:p>
                <w:p w14:paraId="005B4AFC" w14:textId="77777777" w:rsidR="00134D9B" w:rsidRPr="0013771F" w:rsidRDefault="00134D9B" w:rsidP="00C50C56">
                  <w:pPr>
                    <w:jc w:val="both"/>
                  </w:pPr>
                  <w:r w:rsidRPr="0013771F">
                    <w:t>VII   colaborar, no âmbito do Sistema Nacional de Cultura – SNC, para a compatibilização e interação de normas, procedimentos técnicos e sistemas de gestão;</w:t>
                  </w:r>
                </w:p>
                <w:p w14:paraId="49585D85" w14:textId="77777777" w:rsidR="00134D9B" w:rsidRPr="0013771F" w:rsidRDefault="00134D9B" w:rsidP="00C50C56">
                  <w:pPr>
                    <w:jc w:val="both"/>
                  </w:pPr>
                  <w:r w:rsidRPr="0013771F">
                    <w:t>VIII subsidiar a formulação e a implementação das políticas e ações transversais da cultura nos programas, planos e ações estratégicas do Governo Municipal;</w:t>
                  </w:r>
                </w:p>
                <w:p w14:paraId="5E088518" w14:textId="77777777" w:rsidR="00134D9B" w:rsidRPr="0013771F" w:rsidRDefault="00134D9B" w:rsidP="00C50C56">
                  <w:pPr>
                    <w:jc w:val="both"/>
                  </w:pPr>
                  <w:r w:rsidRPr="0013771F">
                    <w:t>IX    auxiliar o Governo Municipal e subsidiar os demais entes federados no estabelecimento de instrumentos metodológicos e na classificação dos programas e ações culturais no âmbito dos respectivos planos de cultura;</w:t>
                  </w:r>
                </w:p>
                <w:p w14:paraId="07E6C06A" w14:textId="77777777" w:rsidR="00134D9B" w:rsidRPr="0013771F" w:rsidRDefault="00134D9B" w:rsidP="00C50C56">
                  <w:pPr>
                    <w:jc w:val="both"/>
                  </w:pPr>
                  <w:r w:rsidRPr="0013771F">
                    <w:t>X    colaborar, no âmbito do Sistema Nacional de Cultura – SNC, com o Governo do Estado e com o Governo Federal na implementação de Programas de Formação na Área da Cultura, especialmente capacitando e qualificando recursos humanos responsáveis pela gestão das políticas públicas de cultura do Município; e</w:t>
                  </w:r>
                </w:p>
                <w:p w14:paraId="3A705C0E" w14:textId="77777777" w:rsidR="00134D9B" w:rsidRPr="0013771F" w:rsidRDefault="00134D9B" w:rsidP="00C50C56">
                  <w:pPr>
                    <w:jc w:val="both"/>
                  </w:pPr>
                  <w:r w:rsidRPr="0013771F">
                    <w:t>XI   coordenar e convocar a Conferência Municipal de Cultura – CMC.</w:t>
                  </w:r>
                </w:p>
                <w:p w14:paraId="03884BBF" w14:textId="77777777" w:rsidR="00134D9B" w:rsidRPr="0013771F" w:rsidRDefault="00134D9B" w:rsidP="00C50C56">
                  <w:pPr>
                    <w:jc w:val="both"/>
                  </w:pPr>
                </w:p>
                <w:p w14:paraId="1ECE9CE1" w14:textId="77777777" w:rsidR="00134D9B" w:rsidRPr="0013771F" w:rsidRDefault="00134D9B" w:rsidP="00C50C56">
                  <w:pPr>
                    <w:jc w:val="both"/>
                    <w:rPr>
                      <w:b/>
                    </w:rPr>
                  </w:pPr>
                  <w:r w:rsidRPr="0013771F">
                    <w:rPr>
                      <w:b/>
                    </w:rPr>
                    <w:t>Seção III</w:t>
                  </w:r>
                </w:p>
                <w:p w14:paraId="776529F1" w14:textId="77777777" w:rsidR="00134D9B" w:rsidRPr="0013771F" w:rsidRDefault="00134D9B" w:rsidP="00C50C56">
                  <w:pPr>
                    <w:jc w:val="both"/>
                    <w:rPr>
                      <w:b/>
                      <w:i/>
                    </w:rPr>
                  </w:pPr>
                  <w:r w:rsidRPr="0013771F">
                    <w:rPr>
                      <w:b/>
                      <w:i/>
                    </w:rPr>
                    <w:t>Das Instâncias de Articulação e Participação Social</w:t>
                  </w:r>
                </w:p>
                <w:p w14:paraId="7F070A51" w14:textId="77777777" w:rsidR="00134D9B" w:rsidRDefault="00134D9B" w:rsidP="00C50C56">
                  <w:pPr>
                    <w:jc w:val="both"/>
                  </w:pPr>
                  <w:r w:rsidRPr="0013771F">
                    <w:rPr>
                      <w:b/>
                    </w:rPr>
                    <w:t>Art. 3</w:t>
                  </w:r>
                  <w:r w:rsidR="008B54DC" w:rsidRPr="0013771F">
                    <w:rPr>
                      <w:b/>
                    </w:rPr>
                    <w:t>7</w:t>
                  </w:r>
                  <w:r w:rsidRPr="0013771F">
                    <w:t xml:space="preserve">    Os órgãos previstos no inciso II do art. 33 desta Lei constituem as instâncias municipais de articulação, pactuação e deliberação do SNC, organizadas na forma descrita na presente Seção.</w:t>
                  </w:r>
                </w:p>
                <w:p w14:paraId="4C23CAB9" w14:textId="77777777" w:rsidR="00CF3AF1" w:rsidRDefault="00CF3AF1" w:rsidP="00C50C56">
                  <w:pPr>
                    <w:jc w:val="both"/>
                  </w:pPr>
                </w:p>
                <w:p w14:paraId="1424FA72" w14:textId="77777777" w:rsidR="00A16052" w:rsidRPr="0013771F" w:rsidRDefault="00A16052" w:rsidP="00C50C56">
                  <w:pPr>
                    <w:jc w:val="both"/>
                  </w:pPr>
                </w:p>
                <w:p w14:paraId="69A895B8" w14:textId="77777777" w:rsidR="00C65557" w:rsidRPr="00C50C56" w:rsidRDefault="00134D9B" w:rsidP="00C50C56">
                  <w:pPr>
                    <w:jc w:val="both"/>
                    <w:rPr>
                      <w:b/>
                      <w:color w:val="auto"/>
                    </w:rPr>
                  </w:pPr>
                  <w:r w:rsidRPr="005262E2">
                    <w:rPr>
                      <w:b/>
                      <w:i/>
                      <w:color w:val="auto"/>
                    </w:rPr>
                    <w:t xml:space="preserve">Do Conselho Municipal de Política Cultural </w:t>
                  </w:r>
                  <w:r w:rsidR="008147D0" w:rsidRPr="005262E2">
                    <w:rPr>
                      <w:b/>
                      <w:i/>
                      <w:color w:val="auto"/>
                    </w:rPr>
                    <w:t>–</w:t>
                  </w:r>
                  <w:r w:rsidRPr="005262E2">
                    <w:rPr>
                      <w:b/>
                      <w:i/>
                      <w:color w:val="auto"/>
                    </w:rPr>
                    <w:t xml:space="preserve"> CMPC</w:t>
                  </w:r>
                  <w:r w:rsidR="00C65557" w:rsidRPr="00C50C56">
                    <w:rPr>
                      <w:b/>
                      <w:i/>
                      <w:color w:val="auto"/>
                    </w:rPr>
                    <w:t xml:space="preserve"> </w:t>
                  </w:r>
                </w:p>
                <w:p w14:paraId="0384976D" w14:textId="77777777" w:rsidR="00134D9B" w:rsidRPr="00C50C56" w:rsidRDefault="00C65557" w:rsidP="00C50C56">
                  <w:pPr>
                    <w:jc w:val="both"/>
                    <w:rPr>
                      <w:color w:val="auto"/>
                    </w:rPr>
                  </w:pPr>
                  <w:r w:rsidRPr="00C50C56">
                    <w:rPr>
                      <w:b/>
                      <w:color w:val="auto"/>
                    </w:rPr>
                    <w:t>A</w:t>
                  </w:r>
                  <w:r w:rsidR="00134D9B" w:rsidRPr="00C50C56">
                    <w:rPr>
                      <w:b/>
                      <w:color w:val="auto"/>
                    </w:rPr>
                    <w:t>rt. 3</w:t>
                  </w:r>
                  <w:r w:rsidR="008B54DC" w:rsidRPr="00C50C56">
                    <w:rPr>
                      <w:b/>
                      <w:color w:val="auto"/>
                    </w:rPr>
                    <w:t>8</w:t>
                  </w:r>
                  <w:r w:rsidR="00134D9B" w:rsidRPr="00C50C56">
                    <w:rPr>
                      <w:color w:val="auto"/>
                    </w:rPr>
                    <w:t xml:space="preserve">    O Conselho Municipal de Política Cultural </w:t>
                  </w:r>
                  <w:r w:rsidR="00101B4C" w:rsidRPr="00C50C56">
                    <w:rPr>
                      <w:color w:val="auto"/>
                    </w:rPr>
                    <w:t>de (NOME DO MUNICÍPIO)</w:t>
                  </w:r>
                  <w:r w:rsidR="00134D9B" w:rsidRPr="00C50C56">
                    <w:rPr>
                      <w:color w:val="auto"/>
                    </w:rPr>
                    <w:t xml:space="preserve">, órgão colegiado, consultivo e normativo, integrante da estrutura básica do Órgão responsável pela gestão da Cultura no município, com composição paritária entre Poder Público e Sociedade Civil, se constitui no principal espaço de participação social </w:t>
                  </w:r>
                  <w:r w:rsidR="00134D9B" w:rsidRPr="00C50C56">
                    <w:rPr>
                      <w:color w:val="auto"/>
                    </w:rPr>
                    <w:lastRenderedPageBreak/>
                    <w:t xml:space="preserve">institucionalizada, de caráter permanente, na estrutura do Sistema Municipal de Cultura </w:t>
                  </w:r>
                  <w:r w:rsidR="00101B4C" w:rsidRPr="00C50C56">
                    <w:rPr>
                      <w:color w:val="auto"/>
                    </w:rPr>
                    <w:t>de (NOME DO MUNICÍPIO)</w:t>
                  </w:r>
                  <w:r w:rsidR="00134D9B" w:rsidRPr="00C50C56">
                    <w:rPr>
                      <w:color w:val="auto"/>
                    </w:rPr>
                    <w:t>.</w:t>
                  </w:r>
                </w:p>
                <w:p w14:paraId="10B1F370" w14:textId="77777777" w:rsidR="00D35892" w:rsidRPr="00C50C56" w:rsidRDefault="00D35892" w:rsidP="00C50C56">
                  <w:pPr>
                    <w:jc w:val="both"/>
                    <w:rPr>
                      <w:color w:val="auto"/>
                    </w:rPr>
                  </w:pPr>
                </w:p>
                <w:p w14:paraId="15D4C411" w14:textId="77777777" w:rsidR="00D35892" w:rsidRPr="00C50C56" w:rsidRDefault="00D35892" w:rsidP="00C50C56">
                  <w:pPr>
                    <w:rPr>
                      <w:b/>
                      <w:color w:val="auto"/>
                    </w:rPr>
                  </w:pPr>
                  <w:r w:rsidRPr="00C50C56">
                    <w:rPr>
                      <w:b/>
                      <w:color w:val="auto"/>
                    </w:rPr>
                    <w:t>C</w:t>
                  </w:r>
                  <w:r w:rsidR="00C65557" w:rsidRPr="00C50C56">
                    <w:rPr>
                      <w:b/>
                      <w:color w:val="auto"/>
                    </w:rPr>
                    <w:t>APÍTULO</w:t>
                  </w:r>
                  <w:r w:rsidRPr="00C50C56">
                    <w:rPr>
                      <w:b/>
                      <w:color w:val="auto"/>
                    </w:rPr>
                    <w:t xml:space="preserve"> I</w:t>
                  </w:r>
                </w:p>
                <w:p w14:paraId="1E727261" w14:textId="77777777" w:rsidR="00D35892" w:rsidRPr="00C50C56" w:rsidRDefault="00D35892" w:rsidP="00C50C56">
                  <w:pPr>
                    <w:rPr>
                      <w:b/>
                      <w:i/>
                      <w:color w:val="auto"/>
                    </w:rPr>
                  </w:pPr>
                  <w:r w:rsidRPr="00C50C56">
                    <w:rPr>
                      <w:b/>
                      <w:i/>
                      <w:color w:val="auto"/>
                    </w:rPr>
                    <w:t>S</w:t>
                  </w:r>
                  <w:r w:rsidR="00C65557" w:rsidRPr="00C50C56">
                    <w:rPr>
                      <w:b/>
                      <w:i/>
                      <w:color w:val="auto"/>
                    </w:rPr>
                    <w:t>eção</w:t>
                  </w:r>
                  <w:r w:rsidRPr="00C50C56">
                    <w:rPr>
                      <w:b/>
                      <w:i/>
                      <w:color w:val="auto"/>
                    </w:rPr>
                    <w:t xml:space="preserve"> I</w:t>
                  </w:r>
                </w:p>
                <w:p w14:paraId="279AC18A" w14:textId="77777777" w:rsidR="008147D0" w:rsidRPr="00C50C56" w:rsidRDefault="00D35892" w:rsidP="00C50C56">
                  <w:pPr>
                    <w:rPr>
                      <w:b/>
                      <w:i/>
                      <w:color w:val="auto"/>
                    </w:rPr>
                  </w:pPr>
                  <w:r w:rsidRPr="00C50C56">
                    <w:rPr>
                      <w:b/>
                      <w:i/>
                      <w:color w:val="auto"/>
                    </w:rPr>
                    <w:t>D</w:t>
                  </w:r>
                  <w:r w:rsidR="00C65557" w:rsidRPr="00C50C56">
                    <w:rPr>
                      <w:b/>
                      <w:i/>
                      <w:color w:val="auto"/>
                    </w:rPr>
                    <w:t>as atribuições e da composição</w:t>
                  </w:r>
                </w:p>
                <w:p w14:paraId="76FF9DDA" w14:textId="77777777" w:rsidR="00417589" w:rsidRPr="00C50C56" w:rsidRDefault="00134D9B" w:rsidP="00C50C56">
                  <w:pPr>
                    <w:jc w:val="both"/>
                    <w:rPr>
                      <w:color w:val="auto"/>
                    </w:rPr>
                  </w:pPr>
                  <w:r w:rsidRPr="00C50C56">
                    <w:rPr>
                      <w:b/>
                      <w:color w:val="auto"/>
                    </w:rPr>
                    <w:t>§1º</w:t>
                  </w:r>
                  <w:r w:rsidRPr="00C50C56">
                    <w:rPr>
                      <w:color w:val="auto"/>
                    </w:rPr>
                    <w:t xml:space="preserve">   O Conselho Municipal de Política Cultural </w:t>
                  </w:r>
                  <w:r w:rsidR="00101B4C" w:rsidRPr="00C50C56">
                    <w:rPr>
                      <w:color w:val="auto"/>
                    </w:rPr>
                    <w:t xml:space="preserve">de (NOME DO MUNICÍPIO) </w:t>
                  </w:r>
                  <w:r w:rsidRPr="00C50C56">
                    <w:rPr>
                      <w:color w:val="auto"/>
                    </w:rPr>
                    <w:t>tem como principal atribuição atuar com base nas diretrizes propostas pela Confer</w:t>
                  </w:r>
                  <w:r w:rsidR="00101B4C" w:rsidRPr="00C50C56">
                    <w:rPr>
                      <w:color w:val="auto"/>
                    </w:rPr>
                    <w:t>ência Municipal de Cultura</w:t>
                  </w:r>
                  <w:r w:rsidRPr="00C50C56">
                    <w:rPr>
                      <w:color w:val="auto"/>
                    </w:rPr>
                    <w:t xml:space="preserve">, participar da elaboração, acompanhar e fiscalizar a execução das políticas públicas de cultura, consolidadas no Plano Municipal de </w:t>
                  </w:r>
                  <w:r w:rsidR="00101B4C" w:rsidRPr="00C50C56">
                    <w:rPr>
                      <w:color w:val="auto"/>
                    </w:rPr>
                    <w:t>Cultura</w:t>
                  </w:r>
                  <w:r w:rsidRPr="00C50C56">
                    <w:rPr>
                      <w:color w:val="auto"/>
                    </w:rPr>
                    <w:t>.</w:t>
                  </w:r>
                </w:p>
                <w:p w14:paraId="4757A26A" w14:textId="77777777" w:rsidR="00417589" w:rsidRPr="00C50C56" w:rsidRDefault="00313CD9" w:rsidP="00C50C56">
                  <w:pPr>
                    <w:ind w:right="-142"/>
                    <w:jc w:val="both"/>
                    <w:rPr>
                      <w:rFonts w:cs="Times New Roman"/>
                      <w:color w:val="auto"/>
                    </w:rPr>
                  </w:pPr>
                  <w:r w:rsidRPr="00C50C56">
                    <w:rPr>
                      <w:b/>
                      <w:color w:val="auto"/>
                    </w:rPr>
                    <w:t>Parágrafo único.</w:t>
                  </w:r>
                  <w:r w:rsidR="00417589" w:rsidRPr="00C50C56">
                    <w:rPr>
                      <w:color w:val="auto"/>
                    </w:rPr>
                    <w:t xml:space="preserve"> </w:t>
                  </w:r>
                  <w:r w:rsidR="00417589" w:rsidRPr="00C50C56">
                    <w:rPr>
                      <w:rFonts w:cs="Times New Roman"/>
                      <w:color w:val="auto"/>
                    </w:rPr>
                    <w:t>Consideram-se como elementos essenciais na formulação da</w:t>
                  </w:r>
                  <w:r w:rsidR="0002019F" w:rsidRPr="00C50C56">
                    <w:rPr>
                      <w:rFonts w:cs="Times New Roman"/>
                      <w:color w:val="auto"/>
                    </w:rPr>
                    <w:t>s</w:t>
                  </w:r>
                  <w:r w:rsidR="00E255D3" w:rsidRPr="00C50C56">
                    <w:rPr>
                      <w:rFonts w:cs="Times New Roman"/>
                      <w:color w:val="auto"/>
                    </w:rPr>
                    <w:t xml:space="preserve"> política</w:t>
                  </w:r>
                  <w:r w:rsidR="0002019F" w:rsidRPr="00C50C56">
                    <w:rPr>
                      <w:rFonts w:cs="Times New Roman"/>
                      <w:color w:val="auto"/>
                    </w:rPr>
                    <w:t>s</w:t>
                  </w:r>
                  <w:r w:rsidR="00E255D3" w:rsidRPr="00C50C56">
                    <w:rPr>
                      <w:rFonts w:cs="Times New Roman"/>
                      <w:color w:val="auto"/>
                    </w:rPr>
                    <w:t xml:space="preserve"> </w:t>
                  </w:r>
                  <w:r w:rsidR="0002019F" w:rsidRPr="00C50C56">
                    <w:rPr>
                      <w:rFonts w:cs="Times New Roman"/>
                      <w:color w:val="auto"/>
                    </w:rPr>
                    <w:t>públicas</w:t>
                  </w:r>
                  <w:r w:rsidR="00E255D3" w:rsidRPr="00C50C56">
                    <w:rPr>
                      <w:rFonts w:cs="Times New Roman"/>
                      <w:color w:val="auto"/>
                    </w:rPr>
                    <w:t xml:space="preserve"> de cultura</w:t>
                  </w:r>
                  <w:r w:rsidR="00417589" w:rsidRPr="00C50C56">
                    <w:rPr>
                      <w:rFonts w:cs="Times New Roman"/>
                      <w:color w:val="auto"/>
                    </w:rPr>
                    <w:t xml:space="preserve"> o estímulo ao desenvolvimento das artes e da cultura em geral, assim como a preservação da me</w:t>
                  </w:r>
                  <w:r w:rsidR="00842FC7" w:rsidRPr="00C50C56">
                    <w:rPr>
                      <w:rFonts w:cs="Times New Roman"/>
                      <w:color w:val="auto"/>
                    </w:rPr>
                    <w:t>mória e do patrimônio cultural</w:t>
                  </w:r>
                  <w:r w:rsidR="00E92915" w:rsidRPr="00C50C56">
                    <w:rPr>
                      <w:rFonts w:cs="Times New Roman"/>
                      <w:color w:val="auto"/>
                    </w:rPr>
                    <w:t xml:space="preserve"> do município.</w:t>
                  </w:r>
                </w:p>
                <w:p w14:paraId="07FE9DD8" w14:textId="77777777" w:rsidR="00134D9B" w:rsidRPr="00C50C56" w:rsidRDefault="00323739" w:rsidP="00C50C56">
                  <w:pPr>
                    <w:jc w:val="both"/>
                    <w:rPr>
                      <w:color w:val="auto"/>
                    </w:rPr>
                  </w:pPr>
                  <w:r w:rsidRPr="00C50C56">
                    <w:rPr>
                      <w:b/>
                      <w:color w:val="auto"/>
                    </w:rPr>
                    <w:t>§2</w:t>
                  </w:r>
                  <w:r w:rsidR="00134D9B" w:rsidRPr="00C50C56">
                    <w:rPr>
                      <w:b/>
                      <w:color w:val="auto"/>
                    </w:rPr>
                    <w:t>º</w:t>
                  </w:r>
                  <w:r w:rsidR="00134D9B" w:rsidRPr="00C50C56">
                    <w:rPr>
                      <w:color w:val="auto"/>
                    </w:rPr>
                    <w:t xml:space="preserve">   Os integrantes do Conselho Municipal de Política Cultural </w:t>
                  </w:r>
                  <w:r w:rsidR="00101B4C" w:rsidRPr="00C50C56">
                    <w:rPr>
                      <w:color w:val="auto"/>
                    </w:rPr>
                    <w:t xml:space="preserve">de (NOME DO MUNICÍPIO), </w:t>
                  </w:r>
                  <w:r w:rsidR="00134D9B" w:rsidRPr="00C50C56">
                    <w:rPr>
                      <w:color w:val="auto"/>
                    </w:rPr>
                    <w:t>que representam a sociedade civil, são eleitos democraticamente pelos respectivos segmentos e têm mandato de dois anos, renovável, uma vez, por igual período, conforme regulamento.</w:t>
                  </w:r>
                </w:p>
                <w:p w14:paraId="4DFA1912" w14:textId="77777777" w:rsidR="00134D9B" w:rsidRPr="00C50C56" w:rsidRDefault="00323739" w:rsidP="00C50C56">
                  <w:pPr>
                    <w:jc w:val="both"/>
                    <w:rPr>
                      <w:color w:val="auto"/>
                    </w:rPr>
                  </w:pPr>
                  <w:r w:rsidRPr="00C50C56">
                    <w:rPr>
                      <w:b/>
                      <w:color w:val="auto"/>
                    </w:rPr>
                    <w:t>§3</w:t>
                  </w:r>
                  <w:r w:rsidR="00134D9B" w:rsidRPr="00C50C56">
                    <w:rPr>
                      <w:b/>
                      <w:color w:val="auto"/>
                    </w:rPr>
                    <w:t>º</w:t>
                  </w:r>
                  <w:r w:rsidR="00134D9B" w:rsidRPr="00C50C56">
                    <w:rPr>
                      <w:color w:val="auto"/>
                    </w:rPr>
                    <w:t xml:space="preserve">   A representação da sociedade civil no Conselho M</w:t>
                  </w:r>
                  <w:r w:rsidR="008A3E17" w:rsidRPr="00C50C56">
                    <w:rPr>
                      <w:color w:val="auto"/>
                    </w:rPr>
                    <w:t xml:space="preserve">unicipal de Política Cultural de (NOME DO MUNICÍPIO) </w:t>
                  </w:r>
                  <w:r w:rsidR="00134D9B" w:rsidRPr="00C50C56">
                    <w:rPr>
                      <w:color w:val="auto"/>
                    </w:rPr>
                    <w:t xml:space="preserve"> deve contemplar na sua composição os diversos segmentos artísticos e culturais, considerando as dimensões simbólica, cidadã e econômica da cultura, bem como o critério territorial.</w:t>
                  </w:r>
                </w:p>
                <w:p w14:paraId="0EA0AAD3" w14:textId="77777777" w:rsidR="00134D9B" w:rsidRPr="00C50C56" w:rsidRDefault="00323739" w:rsidP="00C50C56">
                  <w:pPr>
                    <w:jc w:val="both"/>
                    <w:rPr>
                      <w:i/>
                      <w:color w:val="auto"/>
                    </w:rPr>
                  </w:pPr>
                  <w:r w:rsidRPr="00C50C56">
                    <w:rPr>
                      <w:b/>
                      <w:color w:val="auto"/>
                    </w:rPr>
                    <w:t>§4</w:t>
                  </w:r>
                  <w:r w:rsidR="00134D9B" w:rsidRPr="00C50C56">
                    <w:rPr>
                      <w:b/>
                      <w:color w:val="auto"/>
                    </w:rPr>
                    <w:t>º</w:t>
                  </w:r>
                  <w:r w:rsidR="00134D9B" w:rsidRPr="00C50C56">
                    <w:rPr>
                      <w:color w:val="auto"/>
                    </w:rPr>
                    <w:t xml:space="preserve">   A representação do Poder Público no Conselho M</w:t>
                  </w:r>
                  <w:r w:rsidR="008A3E17" w:rsidRPr="00C50C56">
                    <w:rPr>
                      <w:color w:val="auto"/>
                    </w:rPr>
                    <w:t xml:space="preserve">unicipal de Política Cultural de (NOME DO MUNICÍPIO) </w:t>
                  </w:r>
                  <w:r w:rsidR="00134D9B" w:rsidRPr="00C50C56">
                    <w:rPr>
                      <w:color w:val="auto"/>
                    </w:rPr>
                    <w:t xml:space="preserve"> deve contempl</w:t>
                  </w:r>
                  <w:r w:rsidR="00E43FC9" w:rsidRPr="00C50C56">
                    <w:rPr>
                      <w:color w:val="auto"/>
                    </w:rPr>
                    <w:t>ar a representação do Município</w:t>
                  </w:r>
                  <w:r w:rsidR="00134D9B" w:rsidRPr="00C50C56">
                    <w:rPr>
                      <w:color w:val="auto"/>
                    </w:rPr>
                    <w:t>, por meio do Órgão responsável pela gestão da Cultura no município, de outros órgãos e Entidades do Governo Municipal e dos demais entes federados</w:t>
                  </w:r>
                  <w:r w:rsidR="00340344">
                    <w:rPr>
                      <w:color w:val="auto"/>
                    </w:rPr>
                    <w:t>, quando for o caso</w:t>
                  </w:r>
                  <w:r w:rsidR="00134D9B" w:rsidRPr="00C50C56">
                    <w:rPr>
                      <w:i/>
                      <w:color w:val="auto"/>
                    </w:rPr>
                    <w:t>.</w:t>
                  </w:r>
                </w:p>
                <w:p w14:paraId="44C6079D" w14:textId="77777777" w:rsidR="00134D9B" w:rsidRPr="00C50C56" w:rsidRDefault="00134D9B" w:rsidP="00C50C56">
                  <w:pPr>
                    <w:jc w:val="both"/>
                    <w:rPr>
                      <w:color w:val="auto"/>
                    </w:rPr>
                  </w:pPr>
                  <w:r w:rsidRPr="00C50C56">
                    <w:rPr>
                      <w:b/>
                      <w:color w:val="auto"/>
                    </w:rPr>
                    <w:t>Art. 3</w:t>
                  </w:r>
                  <w:r w:rsidR="008B54DC" w:rsidRPr="00C50C56">
                    <w:rPr>
                      <w:b/>
                      <w:color w:val="auto"/>
                    </w:rPr>
                    <w:t>9</w:t>
                  </w:r>
                  <w:r w:rsidRPr="00C50C56">
                    <w:rPr>
                      <w:i/>
                      <w:color w:val="auto"/>
                    </w:rPr>
                    <w:t xml:space="preserve">    </w:t>
                  </w:r>
                  <w:r w:rsidRPr="00C50C56">
                    <w:rPr>
                      <w:color w:val="auto"/>
                    </w:rPr>
                    <w:t xml:space="preserve">O Conselho Municipal de Política Cultural </w:t>
                  </w:r>
                  <w:r w:rsidR="005E0840" w:rsidRPr="00C50C56">
                    <w:rPr>
                      <w:color w:val="auto"/>
                    </w:rPr>
                    <w:t xml:space="preserve">de (NOME DO MUNICÍPIO) </w:t>
                  </w:r>
                  <w:r w:rsidRPr="00C50C56">
                    <w:rPr>
                      <w:color w:val="auto"/>
                    </w:rPr>
                    <w:t xml:space="preserve">será constituído por </w:t>
                  </w:r>
                  <w:r w:rsidR="008A3E17" w:rsidRPr="00C50C56">
                    <w:rPr>
                      <w:color w:val="auto"/>
                    </w:rPr>
                    <w:t>(</w:t>
                  </w:r>
                  <w:r w:rsidRPr="00C50C56">
                    <w:rPr>
                      <w:color w:val="auto"/>
                    </w:rPr>
                    <w:t>-----</w:t>
                  </w:r>
                  <w:r w:rsidR="008A3E17" w:rsidRPr="00C50C56">
                    <w:rPr>
                      <w:color w:val="auto"/>
                    </w:rPr>
                    <w:t>)</w:t>
                  </w:r>
                  <w:r w:rsidRPr="00C50C56">
                    <w:rPr>
                      <w:color w:val="auto"/>
                    </w:rPr>
                    <w:t xml:space="preserve"> membros titulares e igual número de suplentes, com a seguinte composição:</w:t>
                  </w:r>
                </w:p>
                <w:p w14:paraId="7C1EFD41" w14:textId="77777777" w:rsidR="00134D9B" w:rsidRPr="00C50C56" w:rsidRDefault="00134D9B" w:rsidP="00C50C56">
                  <w:pPr>
                    <w:jc w:val="both"/>
                    <w:rPr>
                      <w:color w:val="auto"/>
                    </w:rPr>
                  </w:pPr>
                  <w:r w:rsidRPr="00C50C56">
                    <w:rPr>
                      <w:b/>
                      <w:color w:val="auto"/>
                    </w:rPr>
                    <w:t xml:space="preserve">I </w:t>
                  </w:r>
                  <w:r w:rsidRPr="00C50C56">
                    <w:rPr>
                      <w:color w:val="auto"/>
                    </w:rPr>
                    <w:t xml:space="preserve">     </w:t>
                  </w:r>
                  <w:r w:rsidR="008A3E17" w:rsidRPr="00C50C56">
                    <w:rPr>
                      <w:color w:val="auto"/>
                    </w:rPr>
                    <w:t xml:space="preserve">(-----) </w:t>
                  </w:r>
                  <w:r w:rsidRPr="00C50C56">
                    <w:rPr>
                      <w:color w:val="auto"/>
                    </w:rPr>
                    <w:t>membros titulares e respectivos suplentes representando o Poder Público , através dos seguintes órgãos e quantitativos:</w:t>
                  </w:r>
                </w:p>
                <w:p w14:paraId="4BE6A40B" w14:textId="77777777" w:rsidR="00134D9B" w:rsidRPr="00C50C56" w:rsidRDefault="00134D9B" w:rsidP="00C50C56">
                  <w:pPr>
                    <w:jc w:val="both"/>
                    <w:rPr>
                      <w:color w:val="auto"/>
                    </w:rPr>
                  </w:pPr>
                  <w:r w:rsidRPr="00C50C56">
                    <w:rPr>
                      <w:b/>
                      <w:color w:val="auto"/>
                    </w:rPr>
                    <w:t xml:space="preserve">a </w:t>
                  </w:r>
                  <w:r w:rsidRPr="00C50C56">
                    <w:rPr>
                      <w:color w:val="auto"/>
                    </w:rPr>
                    <w:t xml:space="preserve">     Órgão responsável pela gestão da Cultura no município, </w:t>
                  </w:r>
                  <w:r w:rsidR="008A3E17" w:rsidRPr="00C50C56">
                    <w:rPr>
                      <w:color w:val="auto"/>
                    </w:rPr>
                    <w:t xml:space="preserve">(-----) </w:t>
                  </w:r>
                  <w:r w:rsidRPr="00C50C56">
                    <w:rPr>
                      <w:color w:val="auto"/>
                    </w:rPr>
                    <w:t>representantes, sendo um deles o respectivo dirigente que deverá presidir o Conselho;</w:t>
                  </w:r>
                </w:p>
                <w:p w14:paraId="6A301688" w14:textId="77777777" w:rsidR="00134D9B" w:rsidRPr="00C50C56" w:rsidRDefault="00134D9B" w:rsidP="00C50C56">
                  <w:pPr>
                    <w:jc w:val="both"/>
                    <w:rPr>
                      <w:color w:val="auto"/>
                    </w:rPr>
                  </w:pPr>
                  <w:r w:rsidRPr="00C50C56">
                    <w:rPr>
                      <w:color w:val="auto"/>
                    </w:rPr>
                    <w:t>(listar os órgãos e quantitativos)</w:t>
                  </w:r>
                </w:p>
                <w:p w14:paraId="51DD45C2" w14:textId="77777777" w:rsidR="00134D9B" w:rsidRPr="00C50C56" w:rsidRDefault="00134D9B" w:rsidP="00C50C56">
                  <w:pPr>
                    <w:jc w:val="both"/>
                    <w:rPr>
                      <w:color w:val="auto"/>
                    </w:rPr>
                  </w:pPr>
                  <w:r w:rsidRPr="00C50C56">
                    <w:rPr>
                      <w:b/>
                      <w:color w:val="auto"/>
                    </w:rPr>
                    <w:t xml:space="preserve">II   </w:t>
                  </w:r>
                  <w:r w:rsidRPr="00C50C56">
                    <w:rPr>
                      <w:color w:val="auto"/>
                    </w:rPr>
                    <w:t xml:space="preserve">  </w:t>
                  </w:r>
                  <w:r w:rsidR="008A3E17" w:rsidRPr="00C50C56">
                    <w:rPr>
                      <w:color w:val="auto"/>
                    </w:rPr>
                    <w:t xml:space="preserve">(-----) </w:t>
                  </w:r>
                  <w:r w:rsidRPr="00C50C56">
                    <w:rPr>
                      <w:color w:val="auto"/>
                    </w:rPr>
                    <w:t>membros titulares e respectivos suplentes, representando a sociedade civil, através dos seguintes setores e quantitativos:</w:t>
                  </w:r>
                </w:p>
                <w:p w14:paraId="30CA01F6" w14:textId="77777777" w:rsidR="00134D9B" w:rsidRPr="00C50C56" w:rsidRDefault="00134D9B" w:rsidP="00C50C56">
                  <w:pPr>
                    <w:jc w:val="both"/>
                    <w:rPr>
                      <w:color w:val="auto"/>
                    </w:rPr>
                  </w:pPr>
                  <w:r w:rsidRPr="00C50C56">
                    <w:rPr>
                      <w:color w:val="auto"/>
                    </w:rPr>
                    <w:t>(listar os setores artísticos e culturais do município)</w:t>
                  </w:r>
                </w:p>
                <w:p w14:paraId="50BA1614" w14:textId="77777777" w:rsidR="00134D9B" w:rsidRPr="00C50C56" w:rsidRDefault="00134D9B" w:rsidP="00C50C56">
                  <w:pPr>
                    <w:jc w:val="both"/>
                    <w:rPr>
                      <w:color w:val="auto"/>
                    </w:rPr>
                  </w:pPr>
                  <w:r w:rsidRPr="00C50C56">
                    <w:rPr>
                      <w:b/>
                      <w:color w:val="auto"/>
                    </w:rPr>
                    <w:t>§1º</w:t>
                  </w:r>
                  <w:r w:rsidRPr="00C50C56">
                    <w:rPr>
                      <w:color w:val="auto"/>
                    </w:rPr>
                    <w:t xml:space="preserve">  Os membros titulares e suplentes representantes do Poder Público serão designados pelos respectivos órgãos e os representantes da sociedade civil serão eleitos conforme Regimento Interno.</w:t>
                  </w:r>
                </w:p>
                <w:p w14:paraId="0DEDE3B2" w14:textId="77777777" w:rsidR="00134D9B" w:rsidRPr="00C50C56" w:rsidRDefault="00134D9B" w:rsidP="00C50C56">
                  <w:pPr>
                    <w:jc w:val="both"/>
                    <w:rPr>
                      <w:color w:val="auto"/>
                    </w:rPr>
                  </w:pPr>
                  <w:r w:rsidRPr="00C50C56">
                    <w:rPr>
                      <w:b/>
                      <w:color w:val="auto"/>
                    </w:rPr>
                    <w:t>§2º</w:t>
                  </w:r>
                  <w:r w:rsidRPr="00C50C56">
                    <w:rPr>
                      <w:color w:val="auto"/>
                    </w:rPr>
                    <w:t xml:space="preserve">   Nenhum membro representante da sociedade civil, titular ou suplente, poderá ser detentor de cargo em comissão ou função de confiança vinculada ao Poder Executivo do Município.</w:t>
                  </w:r>
                </w:p>
                <w:p w14:paraId="7A44E2C0" w14:textId="77777777" w:rsidR="00134D9B" w:rsidRPr="00C50C56" w:rsidRDefault="00134D9B" w:rsidP="00C50C56">
                  <w:pPr>
                    <w:jc w:val="both"/>
                    <w:rPr>
                      <w:color w:val="auto"/>
                    </w:rPr>
                  </w:pPr>
                  <w:r w:rsidRPr="00C50C56">
                    <w:rPr>
                      <w:b/>
                      <w:color w:val="auto"/>
                    </w:rPr>
                    <w:t>§3º</w:t>
                  </w:r>
                  <w:r w:rsidRPr="00C50C56">
                    <w:rPr>
                      <w:color w:val="auto"/>
                    </w:rPr>
                    <w:t xml:space="preserve"> O Presidente do Conselho Municipal de Política Cultural </w:t>
                  </w:r>
                  <w:r w:rsidR="008A3E17" w:rsidRPr="00C50C56">
                    <w:rPr>
                      <w:color w:val="auto"/>
                    </w:rPr>
                    <w:t xml:space="preserve">de (NOME DO </w:t>
                  </w:r>
                  <w:r w:rsidR="008A3E17" w:rsidRPr="00C50C56">
                    <w:rPr>
                      <w:color w:val="auto"/>
                    </w:rPr>
                    <w:lastRenderedPageBreak/>
                    <w:t xml:space="preserve">MUNICÍPIO) </w:t>
                  </w:r>
                  <w:r w:rsidRPr="00C50C56">
                    <w:rPr>
                      <w:color w:val="auto"/>
                    </w:rPr>
                    <w:t>é detentor do voto de Minerva.</w:t>
                  </w:r>
                </w:p>
                <w:p w14:paraId="3FBBDDB4" w14:textId="77777777" w:rsidR="00134D9B" w:rsidRPr="00C50C56" w:rsidRDefault="00134D9B" w:rsidP="00C50C56">
                  <w:pPr>
                    <w:jc w:val="both"/>
                    <w:rPr>
                      <w:color w:val="auto"/>
                    </w:rPr>
                  </w:pPr>
                  <w:r w:rsidRPr="00C50C56">
                    <w:rPr>
                      <w:b/>
                      <w:color w:val="auto"/>
                    </w:rPr>
                    <w:t>Art.</w:t>
                  </w:r>
                  <w:r w:rsidR="008B54DC" w:rsidRPr="00C50C56">
                    <w:rPr>
                      <w:b/>
                      <w:color w:val="auto"/>
                    </w:rPr>
                    <w:t xml:space="preserve"> 40</w:t>
                  </w:r>
                  <w:r w:rsidRPr="00C50C56">
                    <w:rPr>
                      <w:color w:val="auto"/>
                    </w:rPr>
                    <w:t xml:space="preserve"> O Conselho Municipal de Política Cultural </w:t>
                  </w:r>
                  <w:r w:rsidR="008A3E17" w:rsidRPr="00C50C56">
                    <w:rPr>
                      <w:color w:val="auto"/>
                    </w:rPr>
                    <w:t xml:space="preserve">de (NOME DO MUNICÍPIO) </w:t>
                  </w:r>
                  <w:r w:rsidRPr="00C50C56">
                    <w:rPr>
                      <w:color w:val="auto"/>
                    </w:rPr>
                    <w:t>é constituído pelas seguintes instâncias (existentes ou que venham a se constituir):</w:t>
                  </w:r>
                </w:p>
                <w:p w14:paraId="25352945" w14:textId="77777777" w:rsidR="00134D9B" w:rsidRPr="00C50C56" w:rsidRDefault="00134D9B" w:rsidP="00C50C56">
                  <w:pPr>
                    <w:jc w:val="both"/>
                    <w:rPr>
                      <w:color w:val="auto"/>
                    </w:rPr>
                  </w:pPr>
                  <w:r w:rsidRPr="00C50C56">
                    <w:rPr>
                      <w:b/>
                      <w:color w:val="auto"/>
                    </w:rPr>
                    <w:t xml:space="preserve">I </w:t>
                  </w:r>
                  <w:r w:rsidRPr="00C50C56">
                    <w:rPr>
                      <w:color w:val="auto"/>
                    </w:rPr>
                    <w:t xml:space="preserve">     Plenário;</w:t>
                  </w:r>
                </w:p>
                <w:p w14:paraId="037CFE9B" w14:textId="77777777" w:rsidR="00134D9B" w:rsidRPr="00C50C56" w:rsidRDefault="00134D9B" w:rsidP="00C50C56">
                  <w:pPr>
                    <w:jc w:val="both"/>
                    <w:rPr>
                      <w:color w:val="auto"/>
                    </w:rPr>
                  </w:pPr>
                  <w:r w:rsidRPr="00C50C56">
                    <w:rPr>
                      <w:b/>
                      <w:color w:val="auto"/>
                    </w:rPr>
                    <w:t xml:space="preserve">II   </w:t>
                  </w:r>
                  <w:r w:rsidRPr="00C50C56">
                    <w:rPr>
                      <w:color w:val="auto"/>
                    </w:rPr>
                    <w:t xml:space="preserve">  Câmaras setoriais;</w:t>
                  </w:r>
                </w:p>
                <w:p w14:paraId="6D403F2C" w14:textId="77777777" w:rsidR="00134D9B" w:rsidRPr="00C50C56" w:rsidRDefault="00134D9B" w:rsidP="00C50C56">
                  <w:pPr>
                    <w:jc w:val="both"/>
                    <w:rPr>
                      <w:color w:val="auto"/>
                    </w:rPr>
                  </w:pPr>
                  <w:r w:rsidRPr="00C50C56">
                    <w:rPr>
                      <w:color w:val="auto"/>
                    </w:rPr>
                    <w:t>E demais comissões, grupos de trabalho, fóruns setoriais ou territoriais, caso venham a existir.</w:t>
                  </w:r>
                </w:p>
                <w:p w14:paraId="54C46408" w14:textId="77777777" w:rsidR="008D5E8D" w:rsidRPr="00C50C56" w:rsidRDefault="008D5E8D" w:rsidP="00C50C56">
                  <w:pPr>
                    <w:rPr>
                      <w:b/>
                      <w:color w:val="auto"/>
                    </w:rPr>
                  </w:pPr>
                  <w:r w:rsidRPr="00C50C56">
                    <w:rPr>
                      <w:b/>
                      <w:color w:val="auto"/>
                    </w:rPr>
                    <w:t xml:space="preserve"> </w:t>
                  </w:r>
                </w:p>
                <w:p w14:paraId="0D3E7A39" w14:textId="77777777" w:rsidR="008D5E8D" w:rsidRPr="00C50C56" w:rsidRDefault="00C50C56" w:rsidP="00C50C56">
                  <w:pPr>
                    <w:rPr>
                      <w:b/>
                      <w:i/>
                      <w:color w:val="auto"/>
                    </w:rPr>
                  </w:pPr>
                  <w:r w:rsidRPr="00C50C56">
                    <w:rPr>
                      <w:b/>
                      <w:i/>
                      <w:color w:val="auto"/>
                    </w:rPr>
                    <w:t>Seção</w:t>
                  </w:r>
                  <w:r w:rsidR="008D5E8D" w:rsidRPr="00C50C56">
                    <w:rPr>
                      <w:b/>
                      <w:i/>
                      <w:color w:val="auto"/>
                    </w:rPr>
                    <w:t xml:space="preserve"> II</w:t>
                  </w:r>
                </w:p>
                <w:p w14:paraId="30E3A517" w14:textId="77777777" w:rsidR="008D5E8D" w:rsidRPr="00C50C56" w:rsidRDefault="008D5E8D" w:rsidP="00C50C56">
                  <w:pPr>
                    <w:rPr>
                      <w:b/>
                      <w:i/>
                      <w:color w:val="auto"/>
                    </w:rPr>
                  </w:pPr>
                  <w:r w:rsidRPr="00C50C56">
                    <w:rPr>
                      <w:b/>
                      <w:i/>
                      <w:color w:val="auto"/>
                    </w:rPr>
                    <w:t>D</w:t>
                  </w:r>
                  <w:r w:rsidR="00C50C56" w:rsidRPr="00C50C56">
                    <w:rPr>
                      <w:b/>
                      <w:i/>
                      <w:color w:val="auto"/>
                    </w:rPr>
                    <w:t>as Competências</w:t>
                  </w:r>
                </w:p>
                <w:p w14:paraId="284128AA" w14:textId="77777777" w:rsidR="00134D9B" w:rsidRPr="00C50C56" w:rsidRDefault="00134D9B" w:rsidP="00C50C56">
                  <w:pPr>
                    <w:jc w:val="both"/>
                    <w:rPr>
                      <w:color w:val="auto"/>
                    </w:rPr>
                  </w:pPr>
                  <w:r w:rsidRPr="00C50C56">
                    <w:rPr>
                      <w:b/>
                      <w:color w:val="auto"/>
                    </w:rPr>
                    <w:t>Art. 4</w:t>
                  </w:r>
                  <w:r w:rsidR="008B54DC" w:rsidRPr="00C50C56">
                    <w:rPr>
                      <w:b/>
                      <w:color w:val="auto"/>
                    </w:rPr>
                    <w:t>1</w:t>
                  </w:r>
                  <w:r w:rsidRPr="00C50C56">
                    <w:rPr>
                      <w:color w:val="auto"/>
                    </w:rPr>
                    <w:t xml:space="preserve">    Ao Plenário, instância máxima do Conselho M</w:t>
                  </w:r>
                  <w:r w:rsidR="008A3E17" w:rsidRPr="00C50C56">
                    <w:rPr>
                      <w:color w:val="auto"/>
                    </w:rPr>
                    <w:t>unicipal de Política Cultural</w:t>
                  </w:r>
                  <w:r w:rsidRPr="00C50C56">
                    <w:rPr>
                      <w:color w:val="auto"/>
                    </w:rPr>
                    <w:t>, compete:</w:t>
                  </w:r>
                </w:p>
                <w:p w14:paraId="66C1DC45" w14:textId="77777777" w:rsidR="00134D9B" w:rsidRPr="00C50C56" w:rsidRDefault="00134D9B" w:rsidP="00C50C56">
                  <w:pPr>
                    <w:jc w:val="both"/>
                    <w:rPr>
                      <w:color w:val="auto"/>
                    </w:rPr>
                  </w:pPr>
                  <w:r w:rsidRPr="00C50C56">
                    <w:rPr>
                      <w:b/>
                      <w:color w:val="auto"/>
                    </w:rPr>
                    <w:t xml:space="preserve">I  </w:t>
                  </w:r>
                  <w:r w:rsidRPr="00C50C56">
                    <w:rPr>
                      <w:color w:val="auto"/>
                    </w:rPr>
                    <w:t xml:space="preserve">    propor e aprovar as diretrizes gerais, acompanhar e fiscalizar a execução do Plano </w:t>
                  </w:r>
                  <w:r w:rsidR="008A3E17" w:rsidRPr="00C50C56">
                    <w:rPr>
                      <w:color w:val="auto"/>
                    </w:rPr>
                    <w:t>Municipal de Cultura</w:t>
                  </w:r>
                  <w:r w:rsidRPr="00C50C56">
                    <w:rPr>
                      <w:color w:val="auto"/>
                    </w:rPr>
                    <w:t>;</w:t>
                  </w:r>
                </w:p>
                <w:p w14:paraId="362C2D17" w14:textId="77777777" w:rsidR="00134D9B" w:rsidRPr="00C50C56" w:rsidRDefault="00134D9B" w:rsidP="00C50C56">
                  <w:pPr>
                    <w:jc w:val="both"/>
                    <w:rPr>
                      <w:color w:val="auto"/>
                    </w:rPr>
                  </w:pPr>
                  <w:r w:rsidRPr="00C50C56">
                    <w:rPr>
                      <w:b/>
                      <w:color w:val="auto"/>
                    </w:rPr>
                    <w:t xml:space="preserve">II </w:t>
                  </w:r>
                  <w:r w:rsidRPr="00C50C56">
                    <w:rPr>
                      <w:color w:val="auto"/>
                    </w:rPr>
                    <w:t xml:space="preserve">    estabelecer normas e diretrizes pertinentes às finalidades e aos objetivos do Si</w:t>
                  </w:r>
                  <w:r w:rsidR="008A3E17" w:rsidRPr="00C50C56">
                    <w:rPr>
                      <w:color w:val="auto"/>
                    </w:rPr>
                    <w:t>stema Municipal de Cultura</w:t>
                  </w:r>
                  <w:r w:rsidRPr="00C50C56">
                    <w:rPr>
                      <w:color w:val="auto"/>
                    </w:rPr>
                    <w:t>;</w:t>
                  </w:r>
                </w:p>
                <w:p w14:paraId="57CAA604" w14:textId="77777777" w:rsidR="00134D9B" w:rsidRPr="00C50C56" w:rsidRDefault="00644A31" w:rsidP="00C50C56">
                  <w:pPr>
                    <w:jc w:val="both"/>
                    <w:rPr>
                      <w:color w:val="auto"/>
                    </w:rPr>
                  </w:pPr>
                  <w:r w:rsidRPr="00C50C56">
                    <w:rPr>
                      <w:b/>
                      <w:color w:val="auto"/>
                    </w:rPr>
                    <w:t>III</w:t>
                  </w:r>
                  <w:r w:rsidR="00134D9B" w:rsidRPr="00C50C56">
                    <w:rPr>
                      <w:b/>
                      <w:color w:val="auto"/>
                    </w:rPr>
                    <w:t xml:space="preserve"> </w:t>
                  </w:r>
                  <w:r w:rsidR="00134D9B" w:rsidRPr="00C50C56">
                    <w:rPr>
                      <w:color w:val="auto"/>
                    </w:rPr>
                    <w:t xml:space="preserve">   estabelecer para  a Comissão Municipal</w:t>
                  </w:r>
                  <w:r w:rsidR="00E36CDA" w:rsidRPr="00C50C56">
                    <w:rPr>
                      <w:color w:val="auto"/>
                    </w:rPr>
                    <w:t xml:space="preserve"> de Incentivo</w:t>
                  </w:r>
                  <w:r w:rsidR="00134D9B" w:rsidRPr="00C50C56">
                    <w:rPr>
                      <w:color w:val="auto"/>
                    </w:rPr>
                    <w:t xml:space="preserve"> à Cultura – CMIC do Fundo Municipal de Cultura as diretrizes de uso dos recursos, com base nas políticas culturais definidas no </w:t>
                  </w:r>
                  <w:r w:rsidR="008A3E17" w:rsidRPr="00C50C56">
                    <w:rPr>
                      <w:color w:val="auto"/>
                    </w:rPr>
                    <w:t>Plano Municipal de Cultura</w:t>
                  </w:r>
                  <w:r w:rsidR="00134D9B" w:rsidRPr="00C50C56">
                    <w:rPr>
                      <w:color w:val="auto"/>
                    </w:rPr>
                    <w:t>;</w:t>
                  </w:r>
                </w:p>
                <w:p w14:paraId="144FDF6B" w14:textId="77777777" w:rsidR="00134D9B" w:rsidRPr="00C50C56" w:rsidRDefault="00644A31" w:rsidP="00C50C56">
                  <w:pPr>
                    <w:jc w:val="both"/>
                    <w:rPr>
                      <w:color w:val="auto"/>
                    </w:rPr>
                  </w:pPr>
                  <w:r w:rsidRPr="00C50C56">
                    <w:rPr>
                      <w:b/>
                      <w:color w:val="auto"/>
                    </w:rPr>
                    <w:t>I</w:t>
                  </w:r>
                  <w:r w:rsidR="00134D9B" w:rsidRPr="00C50C56">
                    <w:rPr>
                      <w:b/>
                      <w:color w:val="auto"/>
                    </w:rPr>
                    <w:t>V</w:t>
                  </w:r>
                  <w:r w:rsidR="00134D9B" w:rsidRPr="00C50C56">
                    <w:rPr>
                      <w:color w:val="auto"/>
                    </w:rPr>
                    <w:t xml:space="preserve">    acompanhar e fiscalizar a aplicação dos recursos do Fundo Municipal de Cultura – FMC;</w:t>
                  </w:r>
                </w:p>
                <w:p w14:paraId="573AB7EE" w14:textId="77777777" w:rsidR="00134D9B" w:rsidRPr="00C50C56" w:rsidRDefault="00644A31" w:rsidP="00C50C56">
                  <w:pPr>
                    <w:jc w:val="both"/>
                    <w:rPr>
                      <w:color w:val="auto"/>
                    </w:rPr>
                  </w:pPr>
                  <w:r w:rsidRPr="00C50C56">
                    <w:rPr>
                      <w:b/>
                      <w:color w:val="auto"/>
                    </w:rPr>
                    <w:t>V</w:t>
                  </w:r>
                  <w:r w:rsidR="00134D9B" w:rsidRPr="00C50C56">
                    <w:rPr>
                      <w:b/>
                      <w:color w:val="auto"/>
                    </w:rPr>
                    <w:t xml:space="preserve"> </w:t>
                  </w:r>
                  <w:r w:rsidR="00134D9B" w:rsidRPr="00C50C56">
                    <w:rPr>
                      <w:color w:val="auto"/>
                    </w:rPr>
                    <w:t xml:space="preserve"> apreciar e aprovar as diretrizes orçamentárias da área da cultura.</w:t>
                  </w:r>
                </w:p>
                <w:p w14:paraId="02AEF7D0" w14:textId="77777777" w:rsidR="00134D9B" w:rsidRPr="00C50C56" w:rsidRDefault="00644A31" w:rsidP="00C50C56">
                  <w:pPr>
                    <w:jc w:val="both"/>
                    <w:rPr>
                      <w:color w:val="auto"/>
                    </w:rPr>
                  </w:pPr>
                  <w:r w:rsidRPr="00C50C56">
                    <w:rPr>
                      <w:b/>
                      <w:color w:val="auto"/>
                    </w:rPr>
                    <w:t>V</w:t>
                  </w:r>
                  <w:r w:rsidR="00134D9B" w:rsidRPr="00C50C56">
                    <w:rPr>
                      <w:b/>
                      <w:color w:val="auto"/>
                    </w:rPr>
                    <w:t>I</w:t>
                  </w:r>
                  <w:r w:rsidR="00134D9B" w:rsidRPr="00C50C56">
                    <w:rPr>
                      <w:color w:val="auto"/>
                    </w:rPr>
                    <w:t xml:space="preserve">   acompanhar a execução do Acordo de Cooperação Federativa assinado pelo Município de </w:t>
                  </w:r>
                  <w:r w:rsidR="008A3E17" w:rsidRPr="00C50C56">
                    <w:rPr>
                      <w:color w:val="auto"/>
                    </w:rPr>
                    <w:t xml:space="preserve">(NOME DO MUNICÍPIO) </w:t>
                  </w:r>
                  <w:r w:rsidR="00134D9B" w:rsidRPr="00C50C56">
                    <w:rPr>
                      <w:color w:val="auto"/>
                    </w:rPr>
                    <w:t>para sua integração ao Sistema Nacional de Cultura – SNC.</w:t>
                  </w:r>
                </w:p>
                <w:p w14:paraId="0D658B95" w14:textId="77777777" w:rsidR="00134D9B" w:rsidRPr="00C50C56" w:rsidRDefault="00644A31" w:rsidP="00C50C56">
                  <w:pPr>
                    <w:jc w:val="both"/>
                    <w:rPr>
                      <w:color w:val="auto"/>
                    </w:rPr>
                  </w:pPr>
                  <w:r w:rsidRPr="00C50C56">
                    <w:rPr>
                      <w:b/>
                      <w:color w:val="auto"/>
                    </w:rPr>
                    <w:t>V</w:t>
                  </w:r>
                  <w:r w:rsidR="00134D9B" w:rsidRPr="00C50C56">
                    <w:rPr>
                      <w:b/>
                      <w:color w:val="auto"/>
                    </w:rPr>
                    <w:t>II</w:t>
                  </w:r>
                  <w:r w:rsidR="00134D9B" w:rsidRPr="00C50C56">
                    <w:rPr>
                      <w:color w:val="auto"/>
                    </w:rPr>
                    <w:t xml:space="preserve">   promover cooperação com os demais Conselhos Municipais de Política Cultural, bem como com os Conselhos Estaduais, e Nacional.</w:t>
                  </w:r>
                </w:p>
                <w:p w14:paraId="0BA87C45" w14:textId="77777777" w:rsidR="006B6C42" w:rsidRPr="00C50C56" w:rsidRDefault="00644A31" w:rsidP="00C50C56">
                  <w:pPr>
                    <w:jc w:val="both"/>
                    <w:rPr>
                      <w:rFonts w:cs="Times New Roman"/>
                      <w:color w:val="auto"/>
                    </w:rPr>
                  </w:pPr>
                  <w:r w:rsidRPr="00C50C56">
                    <w:rPr>
                      <w:rFonts w:cs="Times New Roman"/>
                      <w:b/>
                      <w:color w:val="auto"/>
                    </w:rPr>
                    <w:t>V</w:t>
                  </w:r>
                  <w:r w:rsidR="006B6C42" w:rsidRPr="00C50C56">
                    <w:rPr>
                      <w:rFonts w:cs="Times New Roman"/>
                      <w:b/>
                      <w:color w:val="auto"/>
                    </w:rPr>
                    <w:t>III</w:t>
                  </w:r>
                  <w:r w:rsidR="006B6C42" w:rsidRPr="00C50C56">
                    <w:rPr>
                      <w:rFonts w:cs="Times New Roman"/>
                      <w:color w:val="auto"/>
                    </w:rPr>
                    <w:t xml:space="preserve"> - apreciar, emitir pareceres ou manifestar-se, por intermédio do Plenário, sobre matérias de natureza cultural, nos processos submetidos à sua análise;</w:t>
                  </w:r>
                </w:p>
                <w:p w14:paraId="59B422D4" w14:textId="77777777" w:rsidR="006B6C42" w:rsidRPr="00C50C56" w:rsidRDefault="00644A31" w:rsidP="00C50C56">
                  <w:pPr>
                    <w:jc w:val="both"/>
                    <w:rPr>
                      <w:rFonts w:cs="Times New Roman"/>
                      <w:color w:val="auto"/>
                    </w:rPr>
                  </w:pPr>
                  <w:r w:rsidRPr="00C50C56">
                    <w:rPr>
                      <w:rFonts w:cs="Times New Roman"/>
                      <w:b/>
                      <w:color w:val="auto"/>
                    </w:rPr>
                    <w:t>IX</w:t>
                  </w:r>
                  <w:r w:rsidR="006B6C42" w:rsidRPr="00C50C56">
                    <w:rPr>
                      <w:rFonts w:cs="Times New Roman"/>
                      <w:color w:val="auto"/>
                    </w:rPr>
                    <w:t xml:space="preserve"> - cadastrar e reconhecer as instituições culturais sem fins lucrativos ou de utilidade pública, para fins de recebimento de auxílios, subvenções sociais, doações, patrocínios e investimentos, com recursos do Tesouro Municipal;</w:t>
                  </w:r>
                </w:p>
                <w:p w14:paraId="6EA90EF5" w14:textId="77777777" w:rsidR="006B6C42" w:rsidRPr="00C50C56" w:rsidRDefault="00644A31" w:rsidP="00C50C56">
                  <w:pPr>
                    <w:jc w:val="both"/>
                    <w:rPr>
                      <w:rFonts w:cs="Times New Roman"/>
                      <w:color w:val="auto"/>
                    </w:rPr>
                  </w:pPr>
                  <w:r w:rsidRPr="00C50C56">
                    <w:rPr>
                      <w:rFonts w:cs="Times New Roman"/>
                      <w:b/>
                      <w:color w:val="auto"/>
                    </w:rPr>
                    <w:t>X</w:t>
                  </w:r>
                  <w:r w:rsidR="006B6C42" w:rsidRPr="00C50C56">
                    <w:rPr>
                      <w:rFonts w:cs="Times New Roman"/>
                      <w:b/>
                      <w:color w:val="auto"/>
                    </w:rPr>
                    <w:t xml:space="preserve"> </w:t>
                  </w:r>
                  <w:r w:rsidR="006B6C42" w:rsidRPr="00C50C56">
                    <w:rPr>
                      <w:rFonts w:cs="Times New Roman"/>
                      <w:color w:val="auto"/>
                    </w:rPr>
                    <w:t>- propor ao Secretário Municipal de (NOME DA PASTA DA CULTURA) que baixe atos, resoluções, deliberações, notificações e embargos, pertinentes à sua área de atuação, competência e finalidades;</w:t>
                  </w:r>
                </w:p>
                <w:p w14:paraId="66AFB514" w14:textId="77777777" w:rsidR="006B6C42" w:rsidRPr="00C50C56" w:rsidRDefault="00644A31" w:rsidP="00C50C56">
                  <w:pPr>
                    <w:jc w:val="both"/>
                    <w:rPr>
                      <w:rFonts w:cs="Times New Roman"/>
                      <w:color w:val="auto"/>
                    </w:rPr>
                  </w:pPr>
                  <w:r w:rsidRPr="00C50C56">
                    <w:rPr>
                      <w:rFonts w:cs="Times New Roman"/>
                      <w:b/>
                      <w:color w:val="auto"/>
                    </w:rPr>
                    <w:t>X</w:t>
                  </w:r>
                  <w:r w:rsidR="006B6C42" w:rsidRPr="00C50C56">
                    <w:rPr>
                      <w:rFonts w:cs="Times New Roman"/>
                      <w:b/>
                      <w:color w:val="auto"/>
                    </w:rPr>
                    <w:t>I</w:t>
                  </w:r>
                  <w:r w:rsidR="006B6C42" w:rsidRPr="00C50C56">
                    <w:rPr>
                      <w:rFonts w:cs="Times New Roman"/>
                      <w:color w:val="auto"/>
                    </w:rPr>
                    <w:t xml:space="preserve"> - apreciar e aprovar, previamente, projetos de restauração, conservação, manutenção ou relativos a quaisquer interferências físicas em bens tombados;</w:t>
                  </w:r>
                </w:p>
                <w:p w14:paraId="7DC2A5A4" w14:textId="77777777" w:rsidR="006B6C42" w:rsidRPr="00C50C56" w:rsidRDefault="00644A31" w:rsidP="00C50C56">
                  <w:pPr>
                    <w:jc w:val="both"/>
                    <w:rPr>
                      <w:rFonts w:cs="Times New Roman"/>
                      <w:color w:val="auto"/>
                    </w:rPr>
                  </w:pPr>
                  <w:r w:rsidRPr="00C50C56">
                    <w:rPr>
                      <w:rFonts w:cs="Times New Roman"/>
                      <w:b/>
                      <w:color w:val="auto"/>
                    </w:rPr>
                    <w:t>X</w:t>
                  </w:r>
                  <w:r w:rsidR="006B6C42" w:rsidRPr="00C50C56">
                    <w:rPr>
                      <w:rFonts w:cs="Times New Roman"/>
                      <w:b/>
                      <w:color w:val="auto"/>
                    </w:rPr>
                    <w:t>II</w:t>
                  </w:r>
                  <w:r w:rsidR="006B6C42" w:rsidRPr="00C50C56">
                    <w:rPr>
                      <w:rFonts w:cs="Times New Roman"/>
                      <w:color w:val="auto"/>
                    </w:rPr>
                    <w:t xml:space="preserve"> - propor a autuação e aplicação de multas administrativas às pessoas, físicas e/ou jurídicas, que estiverem em flagrante agressão ao patrimônio cultural do município de (</w:t>
                  </w:r>
                  <w:r w:rsidR="008A3E17" w:rsidRPr="00C50C56">
                    <w:rPr>
                      <w:rFonts w:cs="Times New Roman"/>
                      <w:color w:val="auto"/>
                    </w:rPr>
                    <w:t>NOME DO MUNICÍPIO</w:t>
                  </w:r>
                  <w:r w:rsidR="006B6C42" w:rsidRPr="00C50C56">
                    <w:rPr>
                      <w:rFonts w:cs="Times New Roman"/>
                      <w:color w:val="auto"/>
                    </w:rPr>
                    <w:t>), comunicando o fato delituoso à Secretaria Municipal de (NOME DA PASTA DA CULTURA) para que tome as devidas providências;</w:t>
                  </w:r>
                </w:p>
                <w:p w14:paraId="2F597B91" w14:textId="77777777" w:rsidR="006B6C42" w:rsidRPr="00C50C56" w:rsidRDefault="006343F2" w:rsidP="00C50C56">
                  <w:pPr>
                    <w:jc w:val="both"/>
                    <w:rPr>
                      <w:rFonts w:cs="Times New Roman"/>
                      <w:color w:val="auto"/>
                    </w:rPr>
                  </w:pPr>
                  <w:r w:rsidRPr="00C50C56">
                    <w:rPr>
                      <w:rFonts w:cs="Times New Roman"/>
                      <w:b/>
                      <w:color w:val="auto"/>
                    </w:rPr>
                    <w:t>XIII</w:t>
                  </w:r>
                  <w:r w:rsidR="006B6C42" w:rsidRPr="00C50C56">
                    <w:rPr>
                      <w:rFonts w:cs="Times New Roman"/>
                      <w:b/>
                      <w:color w:val="auto"/>
                    </w:rPr>
                    <w:t xml:space="preserve"> </w:t>
                  </w:r>
                  <w:r w:rsidR="006B6C42" w:rsidRPr="00C50C56">
                    <w:rPr>
                      <w:rFonts w:cs="Times New Roman"/>
                      <w:color w:val="auto"/>
                    </w:rPr>
                    <w:t xml:space="preserve">- solicitar ou requerer aos órgãos públicos competentes, instituições ou empresas </w:t>
                  </w:r>
                  <w:r w:rsidR="006B6C42" w:rsidRPr="00C50C56">
                    <w:rPr>
                      <w:rFonts w:cs="Times New Roman"/>
                      <w:color w:val="auto"/>
                    </w:rPr>
                    <w:lastRenderedPageBreak/>
                    <w:t>do setor privado e pessoas físicas informações, ações ou providências necessárias à defesa, preservação, conservação e manutenção dos bens tombados;</w:t>
                  </w:r>
                </w:p>
                <w:p w14:paraId="16E62E3D" w14:textId="77777777" w:rsidR="006B6C42" w:rsidRPr="00C50C56" w:rsidRDefault="006B6C42" w:rsidP="00C50C56">
                  <w:pPr>
                    <w:jc w:val="both"/>
                    <w:rPr>
                      <w:rFonts w:cs="Times New Roman"/>
                      <w:color w:val="auto"/>
                    </w:rPr>
                  </w:pPr>
                  <w:r w:rsidRPr="00C50C56">
                    <w:rPr>
                      <w:rFonts w:cs="Times New Roman"/>
                      <w:b/>
                      <w:color w:val="auto"/>
                    </w:rPr>
                    <w:t>X</w:t>
                  </w:r>
                  <w:r w:rsidR="006343F2" w:rsidRPr="00C50C56">
                    <w:rPr>
                      <w:rFonts w:cs="Times New Roman"/>
                      <w:b/>
                      <w:color w:val="auto"/>
                    </w:rPr>
                    <w:t>I</w:t>
                  </w:r>
                  <w:r w:rsidR="00644A31" w:rsidRPr="00C50C56">
                    <w:rPr>
                      <w:rFonts w:cs="Times New Roman"/>
                      <w:b/>
                      <w:color w:val="auto"/>
                    </w:rPr>
                    <w:t>V</w:t>
                  </w:r>
                  <w:r w:rsidRPr="00C50C56">
                    <w:rPr>
                      <w:rFonts w:cs="Times New Roman"/>
                      <w:color w:val="auto"/>
                    </w:rPr>
                    <w:t xml:space="preserve"> - submeter ao Prefeito Municipal, por intermédio do Secretário Municipal de (NOME DA PASTA DA CULTURA), para homologação, resoluções de tombamentos de bens, nos termos da Lei Orgânica Municipal, quando versar sobre esse assunto;</w:t>
                  </w:r>
                </w:p>
                <w:p w14:paraId="1788955B" w14:textId="77777777" w:rsidR="006B6C42" w:rsidRPr="00C50C56" w:rsidRDefault="00644A31" w:rsidP="00C50C56">
                  <w:pPr>
                    <w:jc w:val="both"/>
                    <w:rPr>
                      <w:rFonts w:cs="Times New Roman"/>
                      <w:strike/>
                      <w:color w:val="auto"/>
                    </w:rPr>
                  </w:pPr>
                  <w:r w:rsidRPr="00C50C56">
                    <w:rPr>
                      <w:rFonts w:cs="Times New Roman"/>
                      <w:b/>
                      <w:color w:val="auto"/>
                    </w:rPr>
                    <w:t>XV</w:t>
                  </w:r>
                  <w:r w:rsidR="006B6C42" w:rsidRPr="00C50C56">
                    <w:rPr>
                      <w:rFonts w:cs="Times New Roman"/>
                      <w:color w:val="auto"/>
                    </w:rPr>
                    <w:t xml:space="preserve"> - articular-se ou formar parcerias com órgãos federais, estaduais, municipais e com a iniciativa privada, solicitando-lhes apoio técnico ou logístico, a fim de assegurar os interesses e a defesa da cultura</w:t>
                  </w:r>
                  <w:r w:rsidR="000E5EB9" w:rsidRPr="00C50C56">
                    <w:rPr>
                      <w:rFonts w:cs="Times New Roman"/>
                      <w:color w:val="auto"/>
                    </w:rPr>
                    <w:t xml:space="preserve"> de (NOME DO MUNICÍPIO).</w:t>
                  </w:r>
                  <w:r w:rsidR="006B6C42" w:rsidRPr="00C50C56">
                    <w:rPr>
                      <w:rFonts w:cs="Times New Roman"/>
                      <w:color w:val="auto"/>
                    </w:rPr>
                    <w:t xml:space="preserve"> </w:t>
                  </w:r>
                  <w:r w:rsidR="000E5EB9" w:rsidRPr="00C50C56">
                    <w:rPr>
                      <w:rFonts w:cs="Times New Roman"/>
                      <w:strike/>
                      <w:color w:val="auto"/>
                    </w:rPr>
                    <w:t xml:space="preserve"> </w:t>
                  </w:r>
                </w:p>
                <w:p w14:paraId="6DD68A90" w14:textId="77777777" w:rsidR="006B6C42" w:rsidRPr="00C50C56" w:rsidRDefault="00644A31" w:rsidP="00C50C56">
                  <w:pPr>
                    <w:jc w:val="both"/>
                    <w:rPr>
                      <w:rFonts w:cs="Times New Roman"/>
                      <w:color w:val="auto"/>
                    </w:rPr>
                  </w:pPr>
                  <w:r w:rsidRPr="00C50C56">
                    <w:rPr>
                      <w:rFonts w:cs="Times New Roman"/>
                      <w:b/>
                      <w:color w:val="auto"/>
                    </w:rPr>
                    <w:t>XV</w:t>
                  </w:r>
                  <w:r w:rsidR="006B6C42" w:rsidRPr="00C50C56">
                    <w:rPr>
                      <w:rFonts w:cs="Times New Roman"/>
                      <w:b/>
                      <w:color w:val="auto"/>
                    </w:rPr>
                    <w:t>I</w:t>
                  </w:r>
                  <w:r w:rsidR="006B6C42" w:rsidRPr="00C50C56">
                    <w:rPr>
                      <w:rFonts w:cs="Times New Roman"/>
                      <w:color w:val="auto"/>
                    </w:rPr>
                    <w:t xml:space="preserve"> - participar, por intermédio dos seus representantes, de seminários, conferências, reuniões, eventos e outros de interesse da cultura </w:t>
                  </w:r>
                  <w:r w:rsidR="000E5EB9" w:rsidRPr="00C50C56">
                    <w:rPr>
                      <w:rFonts w:cs="Times New Roman"/>
                      <w:color w:val="auto"/>
                    </w:rPr>
                    <w:t>de (NOME DO MUNICÍPIO)</w:t>
                  </w:r>
                  <w:r w:rsidR="006B6C42" w:rsidRPr="00C50C56">
                    <w:rPr>
                      <w:rFonts w:cs="Times New Roman"/>
                      <w:color w:val="auto"/>
                    </w:rPr>
                    <w:t>;</w:t>
                  </w:r>
                </w:p>
                <w:p w14:paraId="5A8EB397" w14:textId="77777777" w:rsidR="006B6C42" w:rsidRPr="00C50C56" w:rsidRDefault="00644A31" w:rsidP="00C50C56">
                  <w:pPr>
                    <w:jc w:val="both"/>
                    <w:rPr>
                      <w:rFonts w:cs="Times New Roman"/>
                      <w:color w:val="auto"/>
                    </w:rPr>
                  </w:pPr>
                  <w:r w:rsidRPr="00C50C56">
                    <w:rPr>
                      <w:rFonts w:cs="Times New Roman"/>
                      <w:b/>
                      <w:color w:val="auto"/>
                    </w:rPr>
                    <w:t>X</w:t>
                  </w:r>
                  <w:r w:rsidR="006B6C42" w:rsidRPr="00C50C56">
                    <w:rPr>
                      <w:rFonts w:cs="Times New Roman"/>
                      <w:b/>
                      <w:color w:val="auto"/>
                    </w:rPr>
                    <w:t>V</w:t>
                  </w:r>
                  <w:r w:rsidR="006343F2" w:rsidRPr="00C50C56">
                    <w:rPr>
                      <w:rFonts w:cs="Times New Roman"/>
                      <w:b/>
                      <w:color w:val="auto"/>
                    </w:rPr>
                    <w:t>I</w:t>
                  </w:r>
                  <w:r w:rsidRPr="00C50C56">
                    <w:rPr>
                      <w:rFonts w:cs="Times New Roman"/>
                      <w:b/>
                      <w:color w:val="auto"/>
                    </w:rPr>
                    <w:t>I</w:t>
                  </w:r>
                  <w:r w:rsidR="006B6C42" w:rsidRPr="00C50C56">
                    <w:rPr>
                      <w:rFonts w:cs="Times New Roman"/>
                      <w:color w:val="auto"/>
                    </w:rPr>
                    <w:t xml:space="preserve"> - encaminhar os atos e as decisões do Conselho ao Secretário Municipal de </w:t>
                  </w:r>
                  <w:r w:rsidR="00686563" w:rsidRPr="00C50C56">
                    <w:rPr>
                      <w:rFonts w:cs="Times New Roman"/>
                      <w:color w:val="auto"/>
                    </w:rPr>
                    <w:t>(NOME DA PASTA DA CULTURA)</w:t>
                  </w:r>
                  <w:r w:rsidR="006B6C42" w:rsidRPr="00C50C56">
                    <w:rPr>
                      <w:rFonts w:cs="Times New Roman"/>
                      <w:color w:val="auto"/>
                    </w:rPr>
                    <w:t xml:space="preserve"> para as providências necessárias;</w:t>
                  </w:r>
                </w:p>
                <w:p w14:paraId="2F8C9CAC" w14:textId="77777777" w:rsidR="006B6C42" w:rsidRPr="00C50C56" w:rsidRDefault="006343F2" w:rsidP="00C50C56">
                  <w:pPr>
                    <w:jc w:val="both"/>
                    <w:rPr>
                      <w:rFonts w:cs="Times New Roman"/>
                      <w:color w:val="auto"/>
                    </w:rPr>
                  </w:pPr>
                  <w:r w:rsidRPr="00C50C56">
                    <w:rPr>
                      <w:rFonts w:cs="Times New Roman"/>
                      <w:b/>
                      <w:color w:val="auto"/>
                    </w:rPr>
                    <w:t>XIII</w:t>
                  </w:r>
                  <w:r w:rsidR="006B6C42" w:rsidRPr="00C50C56">
                    <w:rPr>
                      <w:rFonts w:cs="Times New Roman"/>
                      <w:b/>
                      <w:color w:val="auto"/>
                    </w:rPr>
                    <w:t xml:space="preserve"> </w:t>
                  </w:r>
                  <w:r w:rsidR="006B6C42" w:rsidRPr="00C50C56">
                    <w:rPr>
                      <w:rFonts w:cs="Times New Roman"/>
                      <w:color w:val="auto"/>
                    </w:rPr>
                    <w:t xml:space="preserve">- solicitar, por meio de documento formal, à Secretaria Municipal de </w:t>
                  </w:r>
                  <w:r w:rsidR="00686563" w:rsidRPr="00C50C56">
                    <w:rPr>
                      <w:rFonts w:cs="Times New Roman"/>
                      <w:color w:val="auto"/>
                    </w:rPr>
                    <w:t>(NOME DA PASTA DA CULTURA)</w:t>
                  </w:r>
                  <w:r w:rsidR="006B6C42" w:rsidRPr="00C50C56">
                    <w:rPr>
                      <w:rFonts w:cs="Times New Roman"/>
                      <w:color w:val="auto"/>
                    </w:rPr>
                    <w:t>, o custeio das despesas necessárias ao seu funcionamento, especificando no mesmo ato os gastos orçamentários;</w:t>
                  </w:r>
                </w:p>
                <w:p w14:paraId="40632CC7" w14:textId="77777777" w:rsidR="00A079B7" w:rsidRPr="00C50C56" w:rsidRDefault="00644A31" w:rsidP="00C50C56">
                  <w:pPr>
                    <w:jc w:val="both"/>
                    <w:rPr>
                      <w:rFonts w:cs="Times New Roman"/>
                      <w:color w:val="auto"/>
                    </w:rPr>
                  </w:pPr>
                  <w:r w:rsidRPr="00C50C56">
                    <w:rPr>
                      <w:rFonts w:cs="Times New Roman"/>
                      <w:b/>
                      <w:color w:val="auto"/>
                    </w:rPr>
                    <w:t>X</w:t>
                  </w:r>
                  <w:r w:rsidR="006343F2" w:rsidRPr="00C50C56">
                    <w:rPr>
                      <w:rFonts w:cs="Times New Roman"/>
                      <w:b/>
                      <w:color w:val="auto"/>
                    </w:rPr>
                    <w:t>I</w:t>
                  </w:r>
                  <w:r w:rsidRPr="00C50C56">
                    <w:rPr>
                      <w:rFonts w:cs="Times New Roman"/>
                      <w:b/>
                      <w:color w:val="auto"/>
                    </w:rPr>
                    <w:t>X</w:t>
                  </w:r>
                  <w:r w:rsidR="006B6C42" w:rsidRPr="00C50C56">
                    <w:rPr>
                      <w:rFonts w:cs="Times New Roman"/>
                      <w:b/>
                      <w:color w:val="auto"/>
                    </w:rPr>
                    <w:t xml:space="preserve"> </w:t>
                  </w:r>
                  <w:r w:rsidR="006B6C42" w:rsidRPr="00C50C56">
                    <w:rPr>
                      <w:rFonts w:cs="Times New Roman"/>
                      <w:color w:val="auto"/>
                    </w:rPr>
                    <w:t>- prestar informações</w:t>
                  </w:r>
                  <w:r w:rsidR="009E0ACE" w:rsidRPr="00C50C56">
                    <w:rPr>
                      <w:rFonts w:cs="Times New Roman"/>
                      <w:color w:val="auto"/>
                    </w:rPr>
                    <w:t xml:space="preserve"> ao público,</w:t>
                  </w:r>
                  <w:r w:rsidR="006B6C42" w:rsidRPr="00C50C56">
                    <w:rPr>
                      <w:rFonts w:cs="Times New Roman"/>
                      <w:color w:val="auto"/>
                    </w:rPr>
                    <w:t xml:space="preserve"> sobre matérias pertinentes à sua área de atuação;</w:t>
                  </w:r>
                </w:p>
                <w:p w14:paraId="37B9B445" w14:textId="77777777" w:rsidR="00A079B7" w:rsidRPr="00C50C56" w:rsidRDefault="00644A31" w:rsidP="00C50C56">
                  <w:pPr>
                    <w:jc w:val="both"/>
                    <w:rPr>
                      <w:color w:val="auto"/>
                    </w:rPr>
                  </w:pPr>
                  <w:r w:rsidRPr="00C50C56">
                    <w:rPr>
                      <w:b/>
                      <w:color w:val="auto"/>
                    </w:rPr>
                    <w:t>XX</w:t>
                  </w:r>
                  <w:r w:rsidR="00A079B7" w:rsidRPr="00C50C56">
                    <w:rPr>
                      <w:color w:val="auto"/>
                    </w:rPr>
                    <w:t xml:space="preserve">  aprovar o regimento interno da Confer</w:t>
                  </w:r>
                  <w:r w:rsidR="008A3E17" w:rsidRPr="00C50C56">
                    <w:rPr>
                      <w:color w:val="auto"/>
                    </w:rPr>
                    <w:t>ência Municipal de Cultura</w:t>
                  </w:r>
                  <w:r w:rsidR="00A079B7" w:rsidRPr="00C50C56">
                    <w:rPr>
                      <w:color w:val="auto"/>
                    </w:rPr>
                    <w:t>.</w:t>
                  </w:r>
                </w:p>
                <w:p w14:paraId="6A459D12" w14:textId="77777777" w:rsidR="00A079B7" w:rsidRPr="00C50C56" w:rsidRDefault="00644A31" w:rsidP="00C50C56">
                  <w:pPr>
                    <w:jc w:val="both"/>
                    <w:rPr>
                      <w:color w:val="auto"/>
                    </w:rPr>
                  </w:pPr>
                  <w:r w:rsidRPr="00C50C56">
                    <w:rPr>
                      <w:b/>
                      <w:color w:val="auto"/>
                    </w:rPr>
                    <w:t>XX</w:t>
                  </w:r>
                  <w:r w:rsidR="00A079B7" w:rsidRPr="00C50C56">
                    <w:rPr>
                      <w:b/>
                      <w:color w:val="auto"/>
                    </w:rPr>
                    <w:t>I</w:t>
                  </w:r>
                  <w:r w:rsidR="00A079B7" w:rsidRPr="00C50C56">
                    <w:rPr>
                      <w:color w:val="auto"/>
                    </w:rPr>
                    <w:t xml:space="preserve"> estabelecer o regimento interno do Conselho M</w:t>
                  </w:r>
                  <w:r w:rsidR="008A3E17" w:rsidRPr="00C50C56">
                    <w:rPr>
                      <w:color w:val="auto"/>
                    </w:rPr>
                    <w:t>unicipal de Política Cultural de (NOME DO MUNICÍPIO)</w:t>
                  </w:r>
                  <w:r w:rsidR="00A079B7" w:rsidRPr="00C50C56">
                    <w:rPr>
                      <w:color w:val="auto"/>
                    </w:rPr>
                    <w:t>.</w:t>
                  </w:r>
                </w:p>
                <w:p w14:paraId="0BA7ABDC" w14:textId="77777777" w:rsidR="006B6C42" w:rsidRPr="00C50C56" w:rsidRDefault="00644A31" w:rsidP="00C50C56">
                  <w:pPr>
                    <w:jc w:val="both"/>
                    <w:rPr>
                      <w:rFonts w:cs="Times New Roman"/>
                      <w:color w:val="auto"/>
                    </w:rPr>
                  </w:pPr>
                  <w:r w:rsidRPr="00C50C56">
                    <w:rPr>
                      <w:rFonts w:cs="Times New Roman"/>
                      <w:b/>
                      <w:color w:val="auto"/>
                    </w:rPr>
                    <w:t>XXI</w:t>
                  </w:r>
                  <w:r w:rsidR="006B6C42" w:rsidRPr="00C50C56">
                    <w:rPr>
                      <w:rFonts w:cs="Times New Roman"/>
                      <w:b/>
                      <w:color w:val="auto"/>
                    </w:rPr>
                    <w:t>I</w:t>
                  </w:r>
                  <w:r w:rsidR="006B6C42" w:rsidRPr="00C50C56">
                    <w:rPr>
                      <w:rFonts w:cs="Times New Roman"/>
                      <w:color w:val="auto"/>
                    </w:rPr>
                    <w:t xml:space="preserve"> - promover os atos e ações necessárias ao processo sucessório (eleições) dos seus membros;</w:t>
                  </w:r>
                </w:p>
                <w:p w14:paraId="3A78D51D" w14:textId="77777777" w:rsidR="008147D0" w:rsidRPr="00C50C56" w:rsidRDefault="006B6C42" w:rsidP="00C50C56">
                  <w:pPr>
                    <w:jc w:val="both"/>
                    <w:rPr>
                      <w:rFonts w:cs="Times New Roman"/>
                      <w:color w:val="auto"/>
                    </w:rPr>
                  </w:pPr>
                  <w:r w:rsidRPr="00C50C56">
                    <w:rPr>
                      <w:rFonts w:cs="Times New Roman"/>
                      <w:b/>
                      <w:color w:val="auto"/>
                    </w:rPr>
                    <w:t>X</w:t>
                  </w:r>
                  <w:r w:rsidR="00644A31" w:rsidRPr="00C50C56">
                    <w:rPr>
                      <w:rFonts w:cs="Times New Roman"/>
                      <w:b/>
                      <w:color w:val="auto"/>
                    </w:rPr>
                    <w:t>XI</w:t>
                  </w:r>
                  <w:r w:rsidR="006343F2" w:rsidRPr="00C50C56">
                    <w:rPr>
                      <w:rFonts w:cs="Times New Roman"/>
                      <w:b/>
                      <w:color w:val="auto"/>
                    </w:rPr>
                    <w:t>II</w:t>
                  </w:r>
                  <w:r w:rsidRPr="00C50C56">
                    <w:rPr>
                      <w:rFonts w:cs="Times New Roman"/>
                      <w:color w:val="auto"/>
                    </w:rPr>
                    <w:t xml:space="preserve"> - outras competências e finalidades pertinentes à sua área de atuação.</w:t>
                  </w:r>
                </w:p>
                <w:p w14:paraId="48948A3C" w14:textId="77777777" w:rsidR="00D348C8" w:rsidRPr="00C50C56" w:rsidRDefault="00D348C8" w:rsidP="00C50C56">
                  <w:pPr>
                    <w:jc w:val="both"/>
                    <w:rPr>
                      <w:color w:val="auto"/>
                    </w:rPr>
                  </w:pPr>
                  <w:r w:rsidRPr="00C50C56">
                    <w:rPr>
                      <w:b/>
                      <w:color w:val="auto"/>
                    </w:rPr>
                    <w:t>Art. 42</w:t>
                  </w:r>
                  <w:r w:rsidRPr="00C50C56">
                    <w:rPr>
                      <w:color w:val="auto"/>
                    </w:rPr>
                    <w:t xml:space="preserve">    Compete às Câmaras Setoriais</w:t>
                  </w:r>
                  <w:r w:rsidR="000349E6" w:rsidRPr="00C50C56">
                    <w:rPr>
                      <w:color w:val="auto"/>
                    </w:rPr>
                    <w:t xml:space="preserve"> (quando vier a existir)</w:t>
                  </w:r>
                  <w:r w:rsidRPr="00C50C56">
                    <w:rPr>
                      <w:color w:val="auto"/>
                    </w:rPr>
                    <w:t xml:space="preserve"> fornecer subsídios ao Plenário do Conselho Municipal de Política Cu</w:t>
                  </w:r>
                  <w:r w:rsidR="000349E6" w:rsidRPr="00C50C56">
                    <w:rPr>
                      <w:color w:val="auto"/>
                    </w:rPr>
                    <w:t xml:space="preserve">ltural de </w:t>
                  </w:r>
                  <w:r w:rsidR="000349E6" w:rsidRPr="00C50C56">
                    <w:rPr>
                      <w:rFonts w:cs="Times New Roman"/>
                      <w:color w:val="auto"/>
                    </w:rPr>
                    <w:t xml:space="preserve">(NOME DO MUNICÍPIO) </w:t>
                  </w:r>
                  <w:r w:rsidR="000349E6" w:rsidRPr="00C50C56">
                    <w:rPr>
                      <w:color w:val="auto"/>
                    </w:rPr>
                    <w:t xml:space="preserve"> </w:t>
                  </w:r>
                  <w:r w:rsidRPr="00C50C56">
                    <w:rPr>
                      <w:color w:val="auto"/>
                    </w:rPr>
                    <w:t xml:space="preserve"> para a definição de políticas, diretrizes e estratégias dos respectivos segmentos culturais.</w:t>
                  </w:r>
                </w:p>
                <w:p w14:paraId="0587EB54" w14:textId="77777777" w:rsidR="00D348C8" w:rsidRPr="00C50C56" w:rsidRDefault="00D348C8" w:rsidP="00C50C56">
                  <w:pPr>
                    <w:jc w:val="both"/>
                    <w:rPr>
                      <w:color w:val="auto"/>
                    </w:rPr>
                  </w:pPr>
                  <w:r w:rsidRPr="00C50C56">
                    <w:rPr>
                      <w:b/>
                      <w:color w:val="auto"/>
                    </w:rPr>
                    <w:t>Art. 43</w:t>
                  </w:r>
                  <w:r w:rsidRPr="00C50C56">
                    <w:rPr>
                      <w:color w:val="auto"/>
                    </w:rPr>
                    <w:t xml:space="preserve">    O Conselho Municipal de Política Cultural de </w:t>
                  </w:r>
                  <w:r w:rsidRPr="00C50C56">
                    <w:rPr>
                      <w:rFonts w:cs="Times New Roman"/>
                      <w:color w:val="auto"/>
                    </w:rPr>
                    <w:t xml:space="preserve">(NOME DO MUNICÍPIO) </w:t>
                  </w:r>
                  <w:r w:rsidRPr="00C50C56">
                    <w:rPr>
                      <w:color w:val="auto"/>
                    </w:rPr>
                    <w:t xml:space="preserve"> deve se articular com as demais instâncias colegiadas do Sistema Municipal de Cultura  - quando houver – para assegurar a integração, funcionalidade e racionalidade do sistema e a coerência das políticas públicas de cultura implementadas no âmbito do Si</w:t>
                  </w:r>
                  <w:r w:rsidR="000349E6" w:rsidRPr="00C50C56">
                    <w:rPr>
                      <w:color w:val="auto"/>
                    </w:rPr>
                    <w:t>stema Municipal de Cultura</w:t>
                  </w:r>
                  <w:r w:rsidRPr="00C50C56">
                    <w:rPr>
                      <w:color w:val="auto"/>
                    </w:rPr>
                    <w:t>.</w:t>
                  </w:r>
                </w:p>
                <w:p w14:paraId="4A5BAC96" w14:textId="77777777" w:rsidR="006343F2" w:rsidRPr="00C50C56" w:rsidRDefault="006343F2" w:rsidP="00C50C56">
                  <w:pPr>
                    <w:tabs>
                      <w:tab w:val="left" w:pos="1240"/>
                    </w:tabs>
                    <w:jc w:val="both"/>
                    <w:rPr>
                      <w:rFonts w:cs="Times New Roman"/>
                      <w:color w:val="auto"/>
                    </w:rPr>
                  </w:pPr>
                </w:p>
                <w:p w14:paraId="39F8E3BD" w14:textId="77777777" w:rsidR="00D60834" w:rsidRPr="00C50C56" w:rsidRDefault="00C50C56" w:rsidP="00C50C56">
                  <w:pPr>
                    <w:autoSpaceDE w:val="0"/>
                    <w:autoSpaceDN w:val="0"/>
                    <w:adjustRightInd w:val="0"/>
                    <w:rPr>
                      <w:rFonts w:cs="Times New Roman"/>
                      <w:b/>
                      <w:color w:val="auto"/>
                    </w:rPr>
                  </w:pPr>
                  <w:r w:rsidRPr="00C50C56">
                    <w:rPr>
                      <w:b/>
                      <w:color w:val="auto"/>
                    </w:rPr>
                    <w:t>CAPÍTULO</w:t>
                  </w:r>
                  <w:r w:rsidR="00153D14" w:rsidRPr="00C50C56">
                    <w:rPr>
                      <w:rFonts w:cs="Times New Roman"/>
                      <w:b/>
                      <w:color w:val="auto"/>
                    </w:rPr>
                    <w:t xml:space="preserve"> II</w:t>
                  </w:r>
                </w:p>
                <w:p w14:paraId="1C459D0F" w14:textId="77777777" w:rsidR="00153D14" w:rsidRPr="00C50C56" w:rsidRDefault="00153D14" w:rsidP="00C50C56">
                  <w:pPr>
                    <w:autoSpaceDE w:val="0"/>
                    <w:autoSpaceDN w:val="0"/>
                    <w:adjustRightInd w:val="0"/>
                    <w:rPr>
                      <w:rFonts w:cs="Times New Roman"/>
                      <w:b/>
                      <w:color w:val="auto"/>
                    </w:rPr>
                  </w:pPr>
                  <w:r w:rsidRPr="00C50C56">
                    <w:rPr>
                      <w:rFonts w:cs="Times New Roman"/>
                      <w:b/>
                      <w:color w:val="auto"/>
                    </w:rPr>
                    <w:t>DA PRESERVAÇÃO DO PATRIMÔNIO CULTURAL</w:t>
                  </w:r>
                </w:p>
                <w:p w14:paraId="35A7024B" w14:textId="77777777" w:rsidR="008147D0" w:rsidRPr="00C50C56" w:rsidRDefault="00153D14" w:rsidP="00C50C56">
                  <w:pPr>
                    <w:jc w:val="both"/>
                    <w:rPr>
                      <w:rFonts w:cs="Times New Roman"/>
                      <w:color w:val="auto"/>
                    </w:rPr>
                  </w:pPr>
                  <w:r w:rsidRPr="00C50C56">
                    <w:rPr>
                      <w:rFonts w:cs="Times New Roman"/>
                      <w:b/>
                      <w:color w:val="auto"/>
                    </w:rPr>
                    <w:t>Art. 4</w:t>
                  </w:r>
                  <w:r w:rsidR="00396CB3" w:rsidRPr="00C50C56">
                    <w:rPr>
                      <w:rFonts w:cs="Times New Roman"/>
                      <w:b/>
                      <w:color w:val="auto"/>
                    </w:rPr>
                    <w:t>4</w:t>
                  </w:r>
                  <w:r w:rsidRPr="00C50C56">
                    <w:rPr>
                      <w:rFonts w:cs="Times New Roman"/>
                      <w:color w:val="auto"/>
                    </w:rPr>
                    <w:t xml:space="preserve"> É atribuição essencial </w:t>
                  </w:r>
                  <w:r w:rsidRPr="00C50C56">
                    <w:rPr>
                      <w:color w:val="auto"/>
                    </w:rPr>
                    <w:t xml:space="preserve">Conselho Municipal de Política Cultural </w:t>
                  </w:r>
                  <w:r w:rsidRPr="00C50C56">
                    <w:rPr>
                      <w:rFonts w:cs="Times New Roman"/>
                      <w:color w:val="auto"/>
                    </w:rPr>
                    <w:t>fiscalizar, promover a defesa e proteger o patrimônio cultural do município de (NOME DO MUNICÍPIO), por intermédio de ações que objetivem a vigilância permanente, a preservação, o registro, o inventário, a tutela e o tombamento de bens materiais e imateriais, nos termos da lei;</w:t>
                  </w:r>
                </w:p>
                <w:p w14:paraId="630FD9C6" w14:textId="77777777" w:rsidR="00153D14" w:rsidRPr="00C50C56" w:rsidRDefault="00153D14" w:rsidP="00C50C56">
                  <w:pPr>
                    <w:jc w:val="both"/>
                    <w:rPr>
                      <w:rFonts w:cs="Times New Roman"/>
                      <w:color w:val="auto"/>
                    </w:rPr>
                  </w:pPr>
                </w:p>
                <w:p w14:paraId="72227BA9" w14:textId="77777777" w:rsidR="00153D14" w:rsidRPr="00C50C56" w:rsidRDefault="00C50C56" w:rsidP="00C50C56">
                  <w:pPr>
                    <w:rPr>
                      <w:b/>
                      <w:color w:val="auto"/>
                    </w:rPr>
                  </w:pPr>
                  <w:r w:rsidRPr="00C50C56">
                    <w:rPr>
                      <w:rFonts w:cs="Times New Roman"/>
                      <w:b/>
                      <w:color w:val="auto"/>
                    </w:rPr>
                    <w:t>Seção</w:t>
                  </w:r>
                  <w:r w:rsidR="00153D14" w:rsidRPr="00C50C56">
                    <w:rPr>
                      <w:rFonts w:cs="Times New Roman"/>
                      <w:b/>
                      <w:color w:val="auto"/>
                    </w:rPr>
                    <w:t xml:space="preserve"> I</w:t>
                  </w:r>
                </w:p>
                <w:p w14:paraId="2FEEF077" w14:textId="77777777" w:rsidR="00D60834" w:rsidRPr="00C50C56" w:rsidRDefault="00C50C56" w:rsidP="00C50C56">
                  <w:pPr>
                    <w:rPr>
                      <w:rFonts w:cs="Times New Roman"/>
                      <w:b/>
                      <w:color w:val="auto"/>
                    </w:rPr>
                  </w:pPr>
                  <w:r w:rsidRPr="00C50C56">
                    <w:rPr>
                      <w:rFonts w:cs="Times New Roman"/>
                      <w:b/>
                      <w:color w:val="auto"/>
                    </w:rPr>
                    <w:t>Do Tombamento</w:t>
                  </w:r>
                  <w:r w:rsidR="008147D0" w:rsidRPr="00C50C56">
                    <w:rPr>
                      <w:rFonts w:cs="Times New Roman"/>
                      <w:b/>
                      <w:color w:val="auto"/>
                    </w:rPr>
                    <w:t xml:space="preserve"> </w:t>
                  </w:r>
                </w:p>
                <w:p w14:paraId="7C8BD89F" w14:textId="77777777" w:rsidR="008147D0" w:rsidRPr="00C50C56" w:rsidRDefault="008147D0" w:rsidP="00C50C56">
                  <w:pPr>
                    <w:pStyle w:val="Artigo"/>
                    <w:numPr>
                      <w:ilvl w:val="0"/>
                      <w:numId w:val="0"/>
                    </w:numPr>
                    <w:spacing w:before="40" w:after="160" w:line="288" w:lineRule="auto"/>
                    <w:rPr>
                      <w:rFonts w:cs="Times New Roman"/>
                      <w:sz w:val="20"/>
                      <w:szCs w:val="20"/>
                    </w:rPr>
                  </w:pPr>
                  <w:r w:rsidRPr="00C50C56">
                    <w:rPr>
                      <w:rFonts w:cs="Times New Roman"/>
                      <w:b/>
                      <w:sz w:val="20"/>
                      <w:szCs w:val="20"/>
                    </w:rPr>
                    <w:lastRenderedPageBreak/>
                    <w:t>Art.</w:t>
                  </w:r>
                  <w:r w:rsidR="00396CB3" w:rsidRPr="00C50C56">
                    <w:rPr>
                      <w:rFonts w:cs="Times New Roman"/>
                      <w:b/>
                      <w:sz w:val="20"/>
                      <w:szCs w:val="20"/>
                    </w:rPr>
                    <w:t>45</w:t>
                  </w:r>
                  <w:r w:rsidR="00153D14" w:rsidRPr="00C50C56">
                    <w:rPr>
                      <w:rFonts w:cs="Times New Roman"/>
                      <w:b/>
                      <w:sz w:val="20"/>
                      <w:szCs w:val="20"/>
                    </w:rPr>
                    <w:t xml:space="preserve"> </w:t>
                  </w:r>
                  <w:r w:rsidRPr="00C50C56">
                    <w:rPr>
                      <w:rFonts w:cs="Times New Roman"/>
                      <w:sz w:val="20"/>
                      <w:szCs w:val="20"/>
                    </w:rPr>
                    <w:t xml:space="preserve"> Constitui patrimônio cultural material do município de </w:t>
                  </w:r>
                  <w:r w:rsidR="00520EB9" w:rsidRPr="00C50C56">
                    <w:rPr>
                      <w:rFonts w:cs="Times New Roman"/>
                      <w:sz w:val="20"/>
                      <w:szCs w:val="20"/>
                    </w:rPr>
                    <w:t>(NOME DO MUNICÍPIO)</w:t>
                  </w:r>
                  <w:r w:rsidRPr="00C50C56">
                    <w:rPr>
                      <w:rFonts w:cs="Times New Roman"/>
                      <w:sz w:val="20"/>
                      <w:szCs w:val="20"/>
                    </w:rPr>
                    <w:t xml:space="preserve"> o conjunto de bens</w:t>
                  </w:r>
                  <w:r w:rsidR="00520EB9" w:rsidRPr="00C50C56">
                    <w:rPr>
                      <w:rFonts w:cs="Times New Roman"/>
                      <w:sz w:val="20"/>
                      <w:szCs w:val="20"/>
                    </w:rPr>
                    <w:t xml:space="preserve"> culturais</w:t>
                  </w:r>
                  <w:r w:rsidRPr="00C50C56">
                    <w:rPr>
                      <w:rFonts w:cs="Times New Roman"/>
                      <w:sz w:val="20"/>
                      <w:szCs w:val="20"/>
                    </w:rPr>
                    <w:t xml:space="preserve"> materiais</w:t>
                  </w:r>
                  <w:r w:rsidR="00520EB9" w:rsidRPr="00C50C56">
                    <w:rPr>
                      <w:rFonts w:cs="Times New Roman"/>
                      <w:sz w:val="20"/>
                      <w:szCs w:val="20"/>
                    </w:rPr>
                    <w:t>,</w:t>
                  </w:r>
                  <w:r w:rsidRPr="00C50C56">
                    <w:rPr>
                      <w:rFonts w:cs="Times New Roman"/>
                      <w:sz w:val="20"/>
                      <w:szCs w:val="20"/>
                    </w:rPr>
                    <w:t xml:space="preserve"> móveis e imóveis, existentes em seu território, e que, por sua vinculação a fatos pretéritos memoráveis e a fatos atuais significativos, ou por seu valor sociocultural, ambiental, arqueológico, histórico científico, artístico, estético, paisagístico ou turístico, seja de interesse público proteger, preservar e conservar. </w:t>
                  </w:r>
                </w:p>
                <w:p w14:paraId="1C025256" w14:textId="77777777" w:rsidR="008147D0" w:rsidRPr="00C50C56" w:rsidRDefault="008147D0" w:rsidP="00C50C56">
                  <w:pPr>
                    <w:jc w:val="both"/>
                    <w:rPr>
                      <w:rFonts w:cs="Times New Roman"/>
                      <w:color w:val="auto"/>
                    </w:rPr>
                  </w:pPr>
                  <w:r w:rsidRPr="00C50C56">
                    <w:rPr>
                      <w:rFonts w:cs="Times New Roman"/>
                      <w:b/>
                      <w:color w:val="auto"/>
                    </w:rPr>
                    <w:t>§ 1º</w:t>
                  </w:r>
                  <w:r w:rsidRPr="00C50C56">
                    <w:rPr>
                      <w:rFonts w:cs="Times New Roman"/>
                      <w:color w:val="auto"/>
                    </w:rPr>
                    <w:t xml:space="preserve"> Os bens referidos neste artigo, passarão a integrar o patrimônio histórico e sociocultural mediante sua inscrição, isolada ou agrupada, no livro do tombo. </w:t>
                  </w:r>
                </w:p>
                <w:p w14:paraId="201D6969" w14:textId="77777777" w:rsidR="008147D0" w:rsidRPr="00C50C56" w:rsidRDefault="008147D0" w:rsidP="00C50C56">
                  <w:pPr>
                    <w:jc w:val="both"/>
                    <w:rPr>
                      <w:rFonts w:cs="Times New Roman"/>
                      <w:color w:val="auto"/>
                    </w:rPr>
                  </w:pPr>
                  <w:r w:rsidRPr="00C50C56">
                    <w:rPr>
                      <w:rFonts w:cs="Times New Roman"/>
                      <w:b/>
                      <w:color w:val="auto"/>
                    </w:rPr>
                    <w:t>§ 2º</w:t>
                  </w:r>
                  <w:r w:rsidRPr="00C50C56">
                    <w:rPr>
                      <w:rFonts w:cs="Times New Roman"/>
                      <w:color w:val="auto"/>
                    </w:rPr>
                    <w:t xml:space="preserve"> Equiparam-se aos bens referidos neste artigo e são também sujeitos ao tombamento, os monumentos naturais, bem como os sítios e paisagens que importe conservar e proteger pela feição notável com que tenham sido dotados pela natureza ou agenciados pela indústria humana. </w:t>
                  </w:r>
                </w:p>
                <w:p w14:paraId="2361B584" w14:textId="77777777" w:rsidR="008147D0" w:rsidRPr="00C50C56" w:rsidRDefault="008147D0" w:rsidP="00C50C56">
                  <w:pPr>
                    <w:pStyle w:val="Artigo"/>
                    <w:numPr>
                      <w:ilvl w:val="0"/>
                      <w:numId w:val="0"/>
                    </w:numPr>
                    <w:spacing w:before="40" w:after="160" w:line="288" w:lineRule="auto"/>
                    <w:rPr>
                      <w:rFonts w:cs="Times New Roman"/>
                      <w:sz w:val="20"/>
                      <w:szCs w:val="20"/>
                    </w:rPr>
                  </w:pPr>
                  <w:r w:rsidRPr="00C50C56">
                    <w:rPr>
                      <w:rFonts w:cs="Times New Roman"/>
                      <w:b/>
                      <w:sz w:val="20"/>
                      <w:szCs w:val="20"/>
                    </w:rPr>
                    <w:t>Art.</w:t>
                  </w:r>
                  <w:r w:rsidR="00153D14" w:rsidRPr="00C50C56">
                    <w:rPr>
                      <w:rFonts w:cs="Times New Roman"/>
                      <w:b/>
                      <w:sz w:val="20"/>
                      <w:szCs w:val="20"/>
                    </w:rPr>
                    <w:t>4</w:t>
                  </w:r>
                  <w:r w:rsidR="00396CB3" w:rsidRPr="00C50C56">
                    <w:rPr>
                      <w:rFonts w:cs="Times New Roman"/>
                      <w:b/>
                      <w:sz w:val="20"/>
                      <w:szCs w:val="20"/>
                    </w:rPr>
                    <w:t>6</w:t>
                  </w:r>
                  <w:r w:rsidRPr="00C50C56">
                    <w:rPr>
                      <w:rFonts w:cs="Times New Roman"/>
                      <w:sz w:val="20"/>
                      <w:szCs w:val="20"/>
                    </w:rPr>
                    <w:t xml:space="preserve"> O disposto nesta Seção se aplica, no que couber, aos bens materiais pertencentes às pessoas físicas bem como às pessoas jurídicas de direito privado ou de direito público interno. </w:t>
                  </w:r>
                </w:p>
                <w:p w14:paraId="767D50A8" w14:textId="77777777" w:rsidR="008147D0" w:rsidRPr="00C50C56" w:rsidRDefault="008147D0" w:rsidP="00C50C56">
                  <w:pPr>
                    <w:pStyle w:val="Artigo"/>
                    <w:numPr>
                      <w:ilvl w:val="0"/>
                      <w:numId w:val="0"/>
                    </w:numPr>
                    <w:spacing w:before="40" w:after="160" w:line="288" w:lineRule="auto"/>
                    <w:rPr>
                      <w:rFonts w:cs="Times New Roman"/>
                      <w:sz w:val="20"/>
                      <w:szCs w:val="20"/>
                    </w:rPr>
                  </w:pPr>
                </w:p>
                <w:p w14:paraId="408C36B7" w14:textId="77777777" w:rsidR="008147D0" w:rsidRPr="00C50C56" w:rsidRDefault="008147D0" w:rsidP="00C50C56">
                  <w:pPr>
                    <w:pStyle w:val="Artigo"/>
                    <w:numPr>
                      <w:ilvl w:val="0"/>
                      <w:numId w:val="0"/>
                    </w:numPr>
                    <w:spacing w:before="40" w:after="160" w:line="288" w:lineRule="auto"/>
                    <w:rPr>
                      <w:rFonts w:cs="Times New Roman"/>
                      <w:sz w:val="20"/>
                      <w:szCs w:val="20"/>
                    </w:rPr>
                  </w:pPr>
                  <w:r w:rsidRPr="00C50C56">
                    <w:rPr>
                      <w:rFonts w:cs="Times New Roman"/>
                      <w:b/>
                      <w:sz w:val="20"/>
                      <w:szCs w:val="20"/>
                    </w:rPr>
                    <w:t>Art.</w:t>
                  </w:r>
                  <w:r w:rsidR="00153D14" w:rsidRPr="00C50C56">
                    <w:rPr>
                      <w:rFonts w:cs="Times New Roman"/>
                      <w:b/>
                      <w:sz w:val="20"/>
                      <w:szCs w:val="20"/>
                    </w:rPr>
                    <w:t>4</w:t>
                  </w:r>
                  <w:r w:rsidR="00396CB3" w:rsidRPr="00C50C56">
                    <w:rPr>
                      <w:rFonts w:cs="Times New Roman"/>
                      <w:b/>
                      <w:sz w:val="20"/>
                      <w:szCs w:val="20"/>
                    </w:rPr>
                    <w:t>7</w:t>
                  </w:r>
                  <w:r w:rsidRPr="00C50C56">
                    <w:rPr>
                      <w:rFonts w:cs="Times New Roman"/>
                      <w:sz w:val="20"/>
                      <w:szCs w:val="20"/>
                    </w:rPr>
                    <w:t xml:space="preserve"> A identificação das edificações, das obras, dos objetos e dos monumentos naturais de interesse de preservação será feita pelo Conselho Municipal de Política Cultural de</w:t>
                  </w:r>
                  <w:r w:rsidR="00D60834" w:rsidRPr="00C50C56">
                    <w:rPr>
                      <w:rFonts w:cs="Times New Roman"/>
                      <w:sz w:val="20"/>
                      <w:szCs w:val="20"/>
                    </w:rPr>
                    <w:t xml:space="preserve"> (NOME DO MUNICÍPIO)</w:t>
                  </w:r>
                  <w:r w:rsidRPr="00C50C56">
                    <w:rPr>
                      <w:rFonts w:cs="Times New Roman"/>
                      <w:sz w:val="20"/>
                      <w:szCs w:val="20"/>
                    </w:rPr>
                    <w:t>, observando-se os seguintes critérios:</w:t>
                  </w:r>
                </w:p>
                <w:p w14:paraId="5E1BE3B8" w14:textId="77777777" w:rsidR="008147D0" w:rsidRPr="00C50C56" w:rsidRDefault="008147D0" w:rsidP="00C50C56">
                  <w:pPr>
                    <w:jc w:val="both"/>
                    <w:rPr>
                      <w:rFonts w:cs="Times New Roman"/>
                      <w:color w:val="auto"/>
                    </w:rPr>
                  </w:pPr>
                  <w:r w:rsidRPr="00C50C56">
                    <w:rPr>
                      <w:rFonts w:cs="Times New Roman"/>
                      <w:color w:val="auto"/>
                    </w:rPr>
                    <w:t xml:space="preserve"> </w:t>
                  </w:r>
                  <w:r w:rsidRPr="00C50C56">
                    <w:rPr>
                      <w:rFonts w:cs="Times New Roman"/>
                      <w:b/>
                      <w:color w:val="auto"/>
                    </w:rPr>
                    <w:t xml:space="preserve">I - </w:t>
                  </w:r>
                  <w:r w:rsidRPr="00C50C56">
                    <w:rPr>
                      <w:rFonts w:cs="Times New Roman"/>
                      <w:color w:val="auto"/>
                    </w:rPr>
                    <w:t xml:space="preserve">historicidade - relação do objeto ou da edificação com a história social local; </w:t>
                  </w:r>
                </w:p>
                <w:p w14:paraId="6EFBF07E" w14:textId="77777777" w:rsidR="008147D0" w:rsidRPr="00C50C56" w:rsidRDefault="008147D0" w:rsidP="00C50C56">
                  <w:pPr>
                    <w:jc w:val="both"/>
                    <w:rPr>
                      <w:rFonts w:cs="Times New Roman"/>
                      <w:color w:val="auto"/>
                    </w:rPr>
                  </w:pPr>
                  <w:r w:rsidRPr="00C50C56">
                    <w:rPr>
                      <w:rFonts w:cs="Times New Roman"/>
                      <w:b/>
                      <w:color w:val="auto"/>
                    </w:rPr>
                    <w:t>II</w:t>
                  </w:r>
                  <w:r w:rsidRPr="00C50C56">
                    <w:rPr>
                      <w:rFonts w:cs="Times New Roman"/>
                      <w:color w:val="auto"/>
                    </w:rPr>
                    <w:t xml:space="preserve"> - caracterização arquitetônica de determinado período histórico; </w:t>
                  </w:r>
                </w:p>
                <w:p w14:paraId="52460C21" w14:textId="77777777" w:rsidR="008147D0" w:rsidRPr="00C50C56" w:rsidRDefault="008147D0" w:rsidP="00C50C56">
                  <w:pPr>
                    <w:jc w:val="both"/>
                    <w:rPr>
                      <w:rFonts w:cs="Times New Roman"/>
                      <w:color w:val="auto"/>
                    </w:rPr>
                  </w:pPr>
                  <w:r w:rsidRPr="00C50C56">
                    <w:rPr>
                      <w:rFonts w:cs="Times New Roman"/>
                      <w:b/>
                      <w:color w:val="auto"/>
                    </w:rPr>
                    <w:t>III</w:t>
                  </w:r>
                  <w:r w:rsidRPr="00C50C56">
                    <w:rPr>
                      <w:rFonts w:cs="Times New Roman"/>
                      <w:color w:val="auto"/>
                    </w:rPr>
                    <w:t xml:space="preserve"> - representatividade - exemplares significativos dos diversos períodos de urbanização; </w:t>
                  </w:r>
                </w:p>
                <w:p w14:paraId="644C3FA7" w14:textId="77777777" w:rsidR="008147D0" w:rsidRPr="00C50C56" w:rsidRDefault="008147D0" w:rsidP="00C50C56">
                  <w:pPr>
                    <w:jc w:val="both"/>
                    <w:rPr>
                      <w:rFonts w:cs="Times New Roman"/>
                      <w:b/>
                      <w:color w:val="auto"/>
                    </w:rPr>
                  </w:pPr>
                  <w:r w:rsidRPr="00C50C56">
                    <w:rPr>
                      <w:rFonts w:cs="Times New Roman"/>
                      <w:b/>
                      <w:color w:val="auto"/>
                    </w:rPr>
                    <w:t>IV</w:t>
                  </w:r>
                  <w:r w:rsidRPr="00C50C56">
                    <w:rPr>
                      <w:rFonts w:cs="Times New Roman"/>
                      <w:color w:val="auto"/>
                    </w:rPr>
                    <w:t xml:space="preserve"> </w:t>
                  </w:r>
                  <w:r w:rsidRPr="00C50C56">
                    <w:rPr>
                      <w:rFonts w:cs="Times New Roman"/>
                      <w:b/>
                      <w:color w:val="auto"/>
                    </w:rPr>
                    <w:t xml:space="preserve">- </w:t>
                  </w:r>
                  <w:r w:rsidRPr="00C50C56">
                    <w:rPr>
                      <w:rFonts w:cs="Times New Roman"/>
                      <w:color w:val="auto"/>
                    </w:rPr>
                    <w:t>raridade arquitetônica - apresentação de formas valorizadas, porém, com ocorrência rara;</w:t>
                  </w:r>
                  <w:r w:rsidRPr="00C50C56">
                    <w:rPr>
                      <w:rFonts w:cs="Times New Roman"/>
                      <w:b/>
                      <w:color w:val="auto"/>
                    </w:rPr>
                    <w:t xml:space="preserve"> </w:t>
                  </w:r>
                </w:p>
                <w:p w14:paraId="5C32D88F" w14:textId="77777777" w:rsidR="008147D0" w:rsidRPr="00C50C56" w:rsidRDefault="008147D0" w:rsidP="00C50C56">
                  <w:pPr>
                    <w:jc w:val="both"/>
                    <w:rPr>
                      <w:rFonts w:cs="Times New Roman"/>
                      <w:color w:val="auto"/>
                    </w:rPr>
                  </w:pPr>
                  <w:r w:rsidRPr="00C50C56">
                    <w:rPr>
                      <w:rFonts w:cs="Times New Roman"/>
                      <w:b/>
                      <w:color w:val="auto"/>
                    </w:rPr>
                    <w:t xml:space="preserve">V </w:t>
                  </w:r>
                  <w:r w:rsidRPr="00C50C56">
                    <w:rPr>
                      <w:rFonts w:cs="Times New Roman"/>
                      <w:color w:val="auto"/>
                    </w:rPr>
                    <w:t xml:space="preserve">- valor cultural - qualidade que confere ao objeto ou à edificação permanência na memória coletiva; </w:t>
                  </w:r>
                </w:p>
                <w:p w14:paraId="25AADF8F" w14:textId="77777777" w:rsidR="008147D0" w:rsidRPr="00C50C56" w:rsidRDefault="008147D0" w:rsidP="00C50C56">
                  <w:pPr>
                    <w:jc w:val="both"/>
                    <w:rPr>
                      <w:rFonts w:cs="Times New Roman"/>
                      <w:color w:val="auto"/>
                    </w:rPr>
                  </w:pPr>
                  <w:r w:rsidRPr="00C50C56">
                    <w:rPr>
                      <w:rFonts w:cs="Times New Roman"/>
                      <w:b/>
                      <w:color w:val="auto"/>
                    </w:rPr>
                    <w:t xml:space="preserve">VI </w:t>
                  </w:r>
                  <w:r w:rsidRPr="00C50C56">
                    <w:rPr>
                      <w:rFonts w:cs="Times New Roman"/>
                      <w:color w:val="auto"/>
                    </w:rPr>
                    <w:t xml:space="preserve">- valor ecológico - relação existente entre os diversos elementos naturais bióticos e abióticos e sua significância; </w:t>
                  </w:r>
                </w:p>
                <w:p w14:paraId="274F4339" w14:textId="77777777" w:rsidR="008147D0" w:rsidRPr="00C50C56" w:rsidRDefault="008147D0" w:rsidP="00C50C56">
                  <w:pPr>
                    <w:jc w:val="both"/>
                    <w:rPr>
                      <w:rFonts w:cs="Times New Roman"/>
                      <w:color w:val="auto"/>
                    </w:rPr>
                  </w:pPr>
                  <w:r w:rsidRPr="00C50C56">
                    <w:rPr>
                      <w:rFonts w:cs="Times New Roman"/>
                      <w:b/>
                      <w:color w:val="auto"/>
                    </w:rPr>
                    <w:t>VII -</w:t>
                  </w:r>
                  <w:r w:rsidRPr="00C50C56">
                    <w:rPr>
                      <w:rFonts w:cs="Times New Roman"/>
                      <w:color w:val="auto"/>
                    </w:rPr>
                    <w:t xml:space="preserve"> valor paisagístico - qualidade visual de elemento natural de características ímpares e de referência.</w:t>
                  </w:r>
                </w:p>
                <w:p w14:paraId="26D2A61E" w14:textId="77777777" w:rsidR="008147D0" w:rsidRPr="00C50C56" w:rsidRDefault="008147D0" w:rsidP="00C50C56">
                  <w:pPr>
                    <w:jc w:val="both"/>
                    <w:rPr>
                      <w:rFonts w:cs="Times New Roman"/>
                      <w:color w:val="auto"/>
                    </w:rPr>
                  </w:pPr>
                </w:p>
                <w:p w14:paraId="7A3BA084" w14:textId="77777777" w:rsidR="00D60834" w:rsidRPr="00C50C56" w:rsidRDefault="00D057C7" w:rsidP="00C50C56">
                  <w:pPr>
                    <w:rPr>
                      <w:rFonts w:cs="Times New Roman"/>
                      <w:b/>
                      <w:color w:val="auto"/>
                    </w:rPr>
                  </w:pPr>
                  <w:r w:rsidRPr="00C50C56">
                    <w:rPr>
                      <w:rFonts w:cs="Times New Roman"/>
                      <w:b/>
                      <w:color w:val="auto"/>
                    </w:rPr>
                    <w:t>S</w:t>
                  </w:r>
                  <w:r w:rsidR="00C50C56" w:rsidRPr="00C50C56">
                    <w:rPr>
                      <w:rFonts w:cs="Times New Roman"/>
                      <w:b/>
                      <w:color w:val="auto"/>
                    </w:rPr>
                    <w:t>eção</w:t>
                  </w:r>
                  <w:r w:rsidR="008147D0" w:rsidRPr="00C50C56">
                    <w:rPr>
                      <w:rFonts w:cs="Times New Roman"/>
                      <w:b/>
                      <w:color w:val="auto"/>
                    </w:rPr>
                    <w:t xml:space="preserve"> I</w:t>
                  </w:r>
                  <w:r w:rsidR="00153D14" w:rsidRPr="00C50C56">
                    <w:rPr>
                      <w:rFonts w:cs="Times New Roman"/>
                      <w:b/>
                      <w:color w:val="auto"/>
                    </w:rPr>
                    <w:t>I</w:t>
                  </w:r>
                </w:p>
                <w:p w14:paraId="5C89DD11" w14:textId="77777777" w:rsidR="00D60834" w:rsidRPr="00C50C56" w:rsidRDefault="00D60834" w:rsidP="00C50C56">
                  <w:pPr>
                    <w:rPr>
                      <w:rFonts w:cs="Times New Roman"/>
                      <w:b/>
                      <w:color w:val="auto"/>
                    </w:rPr>
                  </w:pPr>
                  <w:r w:rsidRPr="00C50C56">
                    <w:rPr>
                      <w:rFonts w:cs="Times New Roman"/>
                      <w:b/>
                      <w:color w:val="auto"/>
                    </w:rPr>
                    <w:t>O P</w:t>
                  </w:r>
                  <w:r w:rsidR="00C50C56" w:rsidRPr="00C50C56">
                    <w:rPr>
                      <w:rFonts w:cs="Times New Roman"/>
                      <w:b/>
                      <w:color w:val="auto"/>
                    </w:rPr>
                    <w:t xml:space="preserve">rocesso de Tombamento </w:t>
                  </w:r>
                </w:p>
                <w:p w14:paraId="2FF2AB6B" w14:textId="77777777" w:rsidR="008147D0" w:rsidRPr="00C50C56" w:rsidRDefault="008147D0" w:rsidP="00C50C56">
                  <w:pPr>
                    <w:pStyle w:val="Artigo"/>
                    <w:numPr>
                      <w:ilvl w:val="0"/>
                      <w:numId w:val="0"/>
                    </w:numPr>
                    <w:spacing w:before="40" w:after="160" w:line="288" w:lineRule="auto"/>
                    <w:rPr>
                      <w:rFonts w:cs="Times New Roman"/>
                      <w:sz w:val="20"/>
                      <w:szCs w:val="20"/>
                    </w:rPr>
                  </w:pPr>
                  <w:r w:rsidRPr="00C50C56">
                    <w:rPr>
                      <w:rFonts w:cs="Times New Roman"/>
                      <w:b/>
                      <w:sz w:val="20"/>
                      <w:szCs w:val="20"/>
                    </w:rPr>
                    <w:t>Art.</w:t>
                  </w:r>
                  <w:r w:rsidR="00153D14" w:rsidRPr="00C50C56">
                    <w:rPr>
                      <w:rFonts w:cs="Times New Roman"/>
                      <w:b/>
                      <w:sz w:val="20"/>
                      <w:szCs w:val="20"/>
                    </w:rPr>
                    <w:t>4</w:t>
                  </w:r>
                  <w:r w:rsidR="00396CB3" w:rsidRPr="00C50C56">
                    <w:rPr>
                      <w:rFonts w:cs="Times New Roman"/>
                      <w:b/>
                      <w:sz w:val="20"/>
                      <w:szCs w:val="20"/>
                    </w:rPr>
                    <w:t>8</w:t>
                  </w:r>
                  <w:r w:rsidRPr="00C50C56">
                    <w:rPr>
                      <w:rFonts w:cs="Times New Roman"/>
                      <w:sz w:val="20"/>
                      <w:szCs w:val="20"/>
                    </w:rPr>
                    <w:t xml:space="preserve"> O processo de tombamento será iniciado a pedido de qualquer pessoa física ou jurídica, incluindo-se associações, instituições e quaisquer outras organizações interessadas na preservação e proteção da memória cultural do município (nome do município), ou por iniciativa do Conselho Municipal de Política Cultural de </w:t>
                  </w:r>
                  <w:r w:rsidR="00D60834" w:rsidRPr="00C50C56">
                    <w:rPr>
                      <w:rFonts w:cs="Times New Roman"/>
                      <w:sz w:val="20"/>
                      <w:szCs w:val="20"/>
                    </w:rPr>
                    <w:t>(NOME DO MUNICÍPIO).</w:t>
                  </w:r>
                </w:p>
                <w:p w14:paraId="0BA70456" w14:textId="77777777" w:rsidR="008147D0" w:rsidRPr="00C50C56" w:rsidRDefault="008147D0" w:rsidP="00C50C56">
                  <w:pPr>
                    <w:jc w:val="both"/>
                    <w:rPr>
                      <w:rFonts w:cs="Times New Roman"/>
                      <w:color w:val="auto"/>
                    </w:rPr>
                  </w:pPr>
                  <w:r w:rsidRPr="00C50C56">
                    <w:rPr>
                      <w:rFonts w:cs="Times New Roman"/>
                      <w:color w:val="auto"/>
                    </w:rPr>
                    <w:t>§ 1.º O pedido deverá ser feito por carta ou ofício ao Secretário Municipal de (NOME DA SECRETARIA), constando dados relativos ao bem cultural, tais como localização e justificativa, devendo, quando for o caso, ser anexado qualquer documento, foto, desenho, referências a fatos, valores inerentes e outros, do que se pretenda tombar.</w:t>
                  </w:r>
                  <w:r w:rsidRPr="00C50C56">
                    <w:rPr>
                      <w:rFonts w:cs="Times New Roman"/>
                      <w:strike/>
                      <w:color w:val="auto"/>
                    </w:rPr>
                    <w:t xml:space="preserve"> </w:t>
                  </w:r>
                </w:p>
                <w:p w14:paraId="215E1044" w14:textId="77777777" w:rsidR="00D60834" w:rsidRPr="00C50C56" w:rsidRDefault="008147D0" w:rsidP="00C50C56">
                  <w:pPr>
                    <w:jc w:val="both"/>
                    <w:rPr>
                      <w:rFonts w:cs="Times New Roman"/>
                      <w:color w:val="auto"/>
                    </w:rPr>
                  </w:pPr>
                  <w:r w:rsidRPr="00C50C56">
                    <w:rPr>
                      <w:rFonts w:cs="Times New Roman"/>
                      <w:b/>
                      <w:color w:val="auto"/>
                    </w:rPr>
                    <w:t>Art.</w:t>
                  </w:r>
                  <w:r w:rsidR="00153D14" w:rsidRPr="00C50C56">
                    <w:rPr>
                      <w:rFonts w:cs="Times New Roman"/>
                      <w:b/>
                      <w:color w:val="auto"/>
                    </w:rPr>
                    <w:t>4</w:t>
                  </w:r>
                  <w:r w:rsidR="00396CB3" w:rsidRPr="00C50C56">
                    <w:rPr>
                      <w:rFonts w:cs="Times New Roman"/>
                      <w:b/>
                      <w:color w:val="auto"/>
                    </w:rPr>
                    <w:t>9</w:t>
                  </w:r>
                  <w:r w:rsidRPr="00C50C56">
                    <w:rPr>
                      <w:rFonts w:cs="Times New Roman"/>
                      <w:color w:val="auto"/>
                    </w:rPr>
                    <w:t xml:space="preserve"> Efetiva-se o tombamento com a homologação por parte do Prefeito Municipal, após parecer favorável emitido pelo Conselho Municipal de Política Cultural de </w:t>
                  </w:r>
                  <w:r w:rsidR="00D60834" w:rsidRPr="00C50C56">
                    <w:rPr>
                      <w:rFonts w:cs="Times New Roman"/>
                      <w:color w:val="auto"/>
                    </w:rPr>
                    <w:t xml:space="preserve">(NOME </w:t>
                  </w:r>
                  <w:r w:rsidR="00D60834" w:rsidRPr="00C50C56">
                    <w:rPr>
                      <w:rFonts w:cs="Times New Roman"/>
                      <w:color w:val="auto"/>
                    </w:rPr>
                    <w:lastRenderedPageBreak/>
                    <w:t>DO MUNICÍPIO).</w:t>
                  </w:r>
                </w:p>
                <w:p w14:paraId="30A2BCF2" w14:textId="77777777" w:rsidR="008147D0" w:rsidRPr="00C50C56" w:rsidRDefault="008147D0" w:rsidP="00C50C56">
                  <w:pPr>
                    <w:jc w:val="both"/>
                    <w:rPr>
                      <w:rFonts w:cs="Times New Roman"/>
                      <w:color w:val="auto"/>
                    </w:rPr>
                  </w:pPr>
                  <w:r w:rsidRPr="00C50C56">
                    <w:rPr>
                      <w:rFonts w:cs="Times New Roman"/>
                      <w:b/>
                      <w:color w:val="auto"/>
                    </w:rPr>
                    <w:t>Parágrafo Único.</w:t>
                  </w:r>
                  <w:r w:rsidRPr="00C50C56">
                    <w:rPr>
                      <w:rFonts w:cs="Times New Roman"/>
                      <w:color w:val="auto"/>
                    </w:rPr>
                    <w:t xml:space="preserve"> O tombamento será automaticamente publicado no Diário Oficial do Estado ou do Município e inscrito no respectivo Livro de Tombo, após o cumprimento do disposto nos artigos </w:t>
                  </w:r>
                  <w:r w:rsidR="00D60834" w:rsidRPr="00C50C56">
                    <w:rPr>
                      <w:rFonts w:cs="Times New Roman"/>
                      <w:color w:val="auto"/>
                    </w:rPr>
                    <w:t>52 a 53</w:t>
                  </w:r>
                  <w:r w:rsidRPr="00C50C56">
                    <w:rPr>
                      <w:rFonts w:cs="Times New Roman"/>
                      <w:color w:val="auto"/>
                    </w:rPr>
                    <w:t xml:space="preserve"> desta Lei.</w:t>
                  </w:r>
                </w:p>
                <w:p w14:paraId="6E376B40" w14:textId="77777777" w:rsidR="008147D0" w:rsidRPr="00C50C56" w:rsidRDefault="008147D0" w:rsidP="00C50C56">
                  <w:pPr>
                    <w:pStyle w:val="Artigo"/>
                    <w:numPr>
                      <w:ilvl w:val="0"/>
                      <w:numId w:val="0"/>
                    </w:numPr>
                    <w:spacing w:before="40" w:after="160" w:line="288" w:lineRule="auto"/>
                    <w:rPr>
                      <w:rFonts w:cs="Times New Roman"/>
                      <w:sz w:val="20"/>
                      <w:szCs w:val="20"/>
                    </w:rPr>
                  </w:pPr>
                  <w:r w:rsidRPr="00C50C56">
                    <w:rPr>
                      <w:rFonts w:cs="Times New Roman"/>
                      <w:b/>
                      <w:sz w:val="20"/>
                      <w:szCs w:val="20"/>
                    </w:rPr>
                    <w:t>Art.</w:t>
                  </w:r>
                  <w:r w:rsidR="00396CB3" w:rsidRPr="00C50C56">
                    <w:rPr>
                      <w:rFonts w:cs="Times New Roman"/>
                      <w:b/>
                      <w:sz w:val="20"/>
                      <w:szCs w:val="20"/>
                    </w:rPr>
                    <w:t>50</w:t>
                  </w:r>
                  <w:r w:rsidRPr="00C50C56">
                    <w:rPr>
                      <w:rFonts w:cs="Times New Roman"/>
                      <w:sz w:val="20"/>
                      <w:szCs w:val="20"/>
                    </w:rPr>
                    <w:t xml:space="preserve"> O Secretário Municipal de Cultura e Turismo providenciará automaticamente e obrigatoriamente, quando do tombamento de bem imóvel, o assentamento respectivo, no Registro de Imóveis, e, no caso de bem móvel, no Registro de Títulos e Documentos.</w:t>
                  </w:r>
                </w:p>
                <w:p w14:paraId="5F1A6032" w14:textId="77777777" w:rsidR="008147D0" w:rsidRPr="00C50C56" w:rsidRDefault="008147D0" w:rsidP="00C50C56">
                  <w:pPr>
                    <w:pStyle w:val="Artigo"/>
                    <w:numPr>
                      <w:ilvl w:val="0"/>
                      <w:numId w:val="0"/>
                    </w:numPr>
                    <w:spacing w:before="40" w:after="160" w:line="288" w:lineRule="auto"/>
                    <w:rPr>
                      <w:rFonts w:cs="Times New Roman"/>
                      <w:sz w:val="20"/>
                      <w:szCs w:val="20"/>
                    </w:rPr>
                  </w:pPr>
                </w:p>
                <w:p w14:paraId="11E95860" w14:textId="77777777" w:rsidR="008147D0" w:rsidRPr="00C50C56" w:rsidRDefault="008147D0" w:rsidP="00C50C56">
                  <w:pPr>
                    <w:pStyle w:val="Artigo"/>
                    <w:numPr>
                      <w:ilvl w:val="0"/>
                      <w:numId w:val="0"/>
                    </w:numPr>
                    <w:spacing w:before="40" w:after="160" w:line="288" w:lineRule="auto"/>
                    <w:rPr>
                      <w:rFonts w:cs="Times New Roman"/>
                      <w:sz w:val="20"/>
                      <w:szCs w:val="20"/>
                    </w:rPr>
                  </w:pPr>
                  <w:r w:rsidRPr="00C50C56">
                    <w:rPr>
                      <w:rFonts w:cs="Times New Roman"/>
                      <w:b/>
                      <w:sz w:val="20"/>
                      <w:szCs w:val="20"/>
                    </w:rPr>
                    <w:t>Art.</w:t>
                  </w:r>
                  <w:r w:rsidR="00396CB3" w:rsidRPr="00C50C56">
                    <w:rPr>
                      <w:rFonts w:cs="Times New Roman"/>
                      <w:b/>
                      <w:sz w:val="20"/>
                      <w:szCs w:val="20"/>
                    </w:rPr>
                    <w:t>51</w:t>
                  </w:r>
                  <w:r w:rsidRPr="00C50C56">
                    <w:rPr>
                      <w:rFonts w:cs="Times New Roman"/>
                      <w:sz w:val="20"/>
                      <w:szCs w:val="20"/>
                    </w:rPr>
                    <w:t xml:space="preserve"> O proprietário será notificado por escrito do tombamento do respectivo bem. </w:t>
                  </w:r>
                </w:p>
                <w:p w14:paraId="3FF0182B" w14:textId="77777777" w:rsidR="008147D0" w:rsidRPr="00C50C56" w:rsidRDefault="008147D0" w:rsidP="00C50C56">
                  <w:pPr>
                    <w:jc w:val="both"/>
                    <w:rPr>
                      <w:rFonts w:cs="Times New Roman"/>
                      <w:color w:val="auto"/>
                    </w:rPr>
                  </w:pPr>
                  <w:r w:rsidRPr="00C50C56">
                    <w:rPr>
                      <w:rFonts w:cs="Times New Roman"/>
                      <w:color w:val="auto"/>
                    </w:rPr>
                    <w:t>Parágrafo Único. No caso de recusa em dar ciência à notificação ou quando não se localizar o proprietário, a notificação será publicada imediatamente no Diário Oficial do Estado ou do Município.</w:t>
                  </w:r>
                </w:p>
                <w:p w14:paraId="78DBF36C" w14:textId="77777777" w:rsidR="008147D0" w:rsidRPr="00C50C56" w:rsidRDefault="008147D0" w:rsidP="00C50C56">
                  <w:pPr>
                    <w:pStyle w:val="Artigo"/>
                    <w:numPr>
                      <w:ilvl w:val="0"/>
                      <w:numId w:val="0"/>
                    </w:numPr>
                    <w:spacing w:before="40" w:after="160" w:line="288" w:lineRule="auto"/>
                    <w:rPr>
                      <w:rFonts w:cs="Times New Roman"/>
                      <w:sz w:val="20"/>
                      <w:szCs w:val="20"/>
                    </w:rPr>
                  </w:pPr>
                  <w:r w:rsidRPr="00C50C56">
                    <w:rPr>
                      <w:rFonts w:cs="Times New Roman"/>
                      <w:b/>
                      <w:sz w:val="20"/>
                      <w:szCs w:val="20"/>
                    </w:rPr>
                    <w:t>Art.</w:t>
                  </w:r>
                  <w:r w:rsidR="00153D14" w:rsidRPr="00C50C56">
                    <w:rPr>
                      <w:rFonts w:cs="Times New Roman"/>
                      <w:b/>
                      <w:sz w:val="20"/>
                      <w:szCs w:val="20"/>
                    </w:rPr>
                    <w:t>5</w:t>
                  </w:r>
                  <w:r w:rsidR="00396CB3" w:rsidRPr="00C50C56">
                    <w:rPr>
                      <w:rFonts w:cs="Times New Roman"/>
                      <w:b/>
                      <w:sz w:val="20"/>
                      <w:szCs w:val="20"/>
                    </w:rPr>
                    <w:t>2</w:t>
                  </w:r>
                  <w:r w:rsidRPr="00C50C56">
                    <w:rPr>
                      <w:rFonts w:cs="Times New Roman"/>
                      <w:sz w:val="20"/>
                      <w:szCs w:val="20"/>
                    </w:rPr>
                    <w:t xml:space="preserve"> O tombamento de coisa pertencente à pessoa natural ou pessoa jurídica, de direito público ou privado, far-se-á voluntária ou compulsoriamente.</w:t>
                  </w:r>
                </w:p>
                <w:p w14:paraId="29167337" w14:textId="77777777" w:rsidR="008147D0" w:rsidRPr="00C50C56" w:rsidRDefault="008147D0" w:rsidP="00C50C56">
                  <w:pPr>
                    <w:pStyle w:val="Artigo"/>
                    <w:numPr>
                      <w:ilvl w:val="0"/>
                      <w:numId w:val="0"/>
                    </w:numPr>
                    <w:spacing w:before="40" w:after="160" w:line="288" w:lineRule="auto"/>
                    <w:rPr>
                      <w:rFonts w:cs="Times New Roman"/>
                      <w:sz w:val="20"/>
                      <w:szCs w:val="20"/>
                    </w:rPr>
                  </w:pPr>
                </w:p>
                <w:p w14:paraId="5D4EDDEB" w14:textId="77777777" w:rsidR="008147D0" w:rsidRPr="00C50C56" w:rsidRDefault="008147D0" w:rsidP="00C50C56">
                  <w:pPr>
                    <w:pStyle w:val="Artigo"/>
                    <w:numPr>
                      <w:ilvl w:val="0"/>
                      <w:numId w:val="0"/>
                    </w:numPr>
                    <w:spacing w:before="40" w:after="160" w:line="288" w:lineRule="auto"/>
                    <w:rPr>
                      <w:rFonts w:cs="Times New Roman"/>
                      <w:sz w:val="20"/>
                      <w:szCs w:val="20"/>
                    </w:rPr>
                  </w:pPr>
                  <w:r w:rsidRPr="00C50C56">
                    <w:rPr>
                      <w:rFonts w:cs="Times New Roman"/>
                      <w:b/>
                      <w:sz w:val="20"/>
                      <w:szCs w:val="20"/>
                    </w:rPr>
                    <w:t>Art.</w:t>
                  </w:r>
                  <w:r w:rsidR="00153D14" w:rsidRPr="00C50C56">
                    <w:rPr>
                      <w:rFonts w:cs="Times New Roman"/>
                      <w:b/>
                      <w:sz w:val="20"/>
                      <w:szCs w:val="20"/>
                    </w:rPr>
                    <w:t>5</w:t>
                  </w:r>
                  <w:r w:rsidR="00396CB3" w:rsidRPr="00C50C56">
                    <w:rPr>
                      <w:rFonts w:cs="Times New Roman"/>
                      <w:b/>
                      <w:sz w:val="20"/>
                      <w:szCs w:val="20"/>
                    </w:rPr>
                    <w:t>3</w:t>
                  </w:r>
                  <w:r w:rsidRPr="00C50C56">
                    <w:rPr>
                      <w:rFonts w:cs="Times New Roman"/>
                      <w:sz w:val="20"/>
                      <w:szCs w:val="20"/>
                    </w:rPr>
                    <w:t xml:space="preserve"> Proceder-se-á ao tombamento voluntário sempre que o proprietário pedir e a coisa se revestir de requisitos necessários para constituir parte integrante do patrimônio histórico, artístico, natural e cultural do Município, a juízo do Conselho Municipal de Política Cultural de </w:t>
                  </w:r>
                  <w:r w:rsidR="00025A60" w:rsidRPr="00C50C56">
                    <w:rPr>
                      <w:rFonts w:cs="Times New Roman"/>
                      <w:sz w:val="20"/>
                      <w:szCs w:val="20"/>
                    </w:rPr>
                    <w:t>(NOME DO MUNICÍPIO)</w:t>
                  </w:r>
                  <w:r w:rsidRPr="00C50C56">
                    <w:rPr>
                      <w:rFonts w:cs="Times New Roman"/>
                      <w:sz w:val="20"/>
                      <w:szCs w:val="20"/>
                    </w:rPr>
                    <w:t>, e sempre que o proprietário anuir, por escrito, à notificação que se lhe fizer.</w:t>
                  </w:r>
                </w:p>
                <w:p w14:paraId="35A47184" w14:textId="77777777" w:rsidR="008147D0" w:rsidRPr="00C50C56" w:rsidRDefault="008147D0" w:rsidP="00C50C56">
                  <w:pPr>
                    <w:pStyle w:val="Artigo"/>
                    <w:numPr>
                      <w:ilvl w:val="0"/>
                      <w:numId w:val="0"/>
                    </w:numPr>
                    <w:spacing w:before="40" w:after="160" w:line="288" w:lineRule="auto"/>
                    <w:rPr>
                      <w:rFonts w:cs="Times New Roman"/>
                      <w:sz w:val="20"/>
                      <w:szCs w:val="20"/>
                    </w:rPr>
                  </w:pPr>
                </w:p>
                <w:p w14:paraId="00A39313" w14:textId="77777777" w:rsidR="008147D0" w:rsidRPr="00C50C56" w:rsidRDefault="008147D0" w:rsidP="00C50C56">
                  <w:pPr>
                    <w:pStyle w:val="Artigo"/>
                    <w:numPr>
                      <w:ilvl w:val="0"/>
                      <w:numId w:val="0"/>
                    </w:numPr>
                    <w:spacing w:before="40" w:after="160" w:line="288" w:lineRule="auto"/>
                    <w:rPr>
                      <w:rFonts w:cs="Times New Roman"/>
                      <w:sz w:val="20"/>
                      <w:szCs w:val="20"/>
                    </w:rPr>
                  </w:pPr>
                  <w:r w:rsidRPr="00C50C56">
                    <w:rPr>
                      <w:rFonts w:cs="Times New Roman"/>
                      <w:b/>
                      <w:sz w:val="20"/>
                      <w:szCs w:val="20"/>
                    </w:rPr>
                    <w:t>Art.</w:t>
                  </w:r>
                  <w:r w:rsidR="00153D14" w:rsidRPr="00C50C56">
                    <w:rPr>
                      <w:rFonts w:cs="Times New Roman"/>
                      <w:b/>
                      <w:sz w:val="20"/>
                      <w:szCs w:val="20"/>
                    </w:rPr>
                    <w:t>5</w:t>
                  </w:r>
                  <w:r w:rsidR="00396CB3" w:rsidRPr="00C50C56">
                    <w:rPr>
                      <w:rFonts w:cs="Times New Roman"/>
                      <w:b/>
                      <w:sz w:val="20"/>
                      <w:szCs w:val="20"/>
                    </w:rPr>
                    <w:t>4</w:t>
                  </w:r>
                  <w:r w:rsidRPr="00C50C56">
                    <w:rPr>
                      <w:rFonts w:cs="Times New Roman"/>
                      <w:sz w:val="20"/>
                      <w:szCs w:val="20"/>
                    </w:rPr>
                    <w:t xml:space="preserve"> Proceder-se-á ao tombamento compulsório quando o proprietário se recusar a anuir ao tombamento.</w:t>
                  </w:r>
                </w:p>
                <w:p w14:paraId="1E4DE345" w14:textId="77777777" w:rsidR="008147D0" w:rsidRPr="00C50C56" w:rsidRDefault="008147D0" w:rsidP="00C50C56">
                  <w:pPr>
                    <w:pStyle w:val="Artigo"/>
                    <w:numPr>
                      <w:ilvl w:val="0"/>
                      <w:numId w:val="0"/>
                    </w:numPr>
                    <w:spacing w:before="40" w:after="160" w:line="288" w:lineRule="auto"/>
                    <w:rPr>
                      <w:rFonts w:cs="Times New Roman"/>
                      <w:sz w:val="20"/>
                      <w:szCs w:val="20"/>
                    </w:rPr>
                  </w:pPr>
                </w:p>
                <w:p w14:paraId="2D149DB8" w14:textId="77777777" w:rsidR="008147D0" w:rsidRPr="00C50C56" w:rsidRDefault="008147D0" w:rsidP="00C50C56">
                  <w:pPr>
                    <w:pStyle w:val="Artigo"/>
                    <w:numPr>
                      <w:ilvl w:val="0"/>
                      <w:numId w:val="0"/>
                    </w:numPr>
                    <w:spacing w:before="40" w:after="160" w:line="288" w:lineRule="auto"/>
                    <w:rPr>
                      <w:rFonts w:cs="Times New Roman"/>
                      <w:sz w:val="20"/>
                      <w:szCs w:val="20"/>
                    </w:rPr>
                  </w:pPr>
                  <w:r w:rsidRPr="00C50C56">
                    <w:rPr>
                      <w:rFonts w:cs="Times New Roman"/>
                      <w:b/>
                      <w:sz w:val="20"/>
                      <w:szCs w:val="20"/>
                    </w:rPr>
                    <w:t>Art.</w:t>
                  </w:r>
                  <w:r w:rsidR="00153D14" w:rsidRPr="00C50C56">
                    <w:rPr>
                      <w:rFonts w:cs="Times New Roman"/>
                      <w:b/>
                      <w:sz w:val="20"/>
                      <w:szCs w:val="20"/>
                    </w:rPr>
                    <w:t>5</w:t>
                  </w:r>
                  <w:r w:rsidR="00396CB3" w:rsidRPr="00C50C56">
                    <w:rPr>
                      <w:rFonts w:cs="Times New Roman"/>
                      <w:b/>
                      <w:sz w:val="20"/>
                      <w:szCs w:val="20"/>
                    </w:rPr>
                    <w:t>5</w:t>
                  </w:r>
                  <w:r w:rsidRPr="00C50C56">
                    <w:rPr>
                      <w:rFonts w:cs="Times New Roman"/>
                      <w:sz w:val="20"/>
                      <w:szCs w:val="20"/>
                    </w:rPr>
                    <w:t xml:space="preserve"> O tombamento compulsório far-se-á mediante o seguinte procedimento:</w:t>
                  </w:r>
                </w:p>
                <w:p w14:paraId="0AF35E0C" w14:textId="77777777" w:rsidR="008147D0" w:rsidRPr="00C50C56" w:rsidRDefault="008147D0" w:rsidP="00C50C56">
                  <w:pPr>
                    <w:jc w:val="both"/>
                    <w:rPr>
                      <w:rFonts w:cs="Times New Roman"/>
                      <w:color w:val="auto"/>
                    </w:rPr>
                  </w:pPr>
                  <w:r w:rsidRPr="00C50C56">
                    <w:rPr>
                      <w:rFonts w:cs="Times New Roman"/>
                      <w:color w:val="auto"/>
                    </w:rPr>
                    <w:t xml:space="preserve">I - </w:t>
                  </w:r>
                  <w:proofErr w:type="gramStart"/>
                  <w:r w:rsidRPr="00C50C56">
                    <w:rPr>
                      <w:rFonts w:cs="Times New Roman"/>
                      <w:color w:val="auto"/>
                    </w:rPr>
                    <w:t>o</w:t>
                  </w:r>
                  <w:proofErr w:type="gramEnd"/>
                  <w:r w:rsidRPr="00C50C56">
                    <w:rPr>
                      <w:rFonts w:cs="Times New Roman"/>
                      <w:color w:val="auto"/>
                    </w:rPr>
                    <w:t xml:space="preserve"> Conselho Municipal de Política Cultural de </w:t>
                  </w:r>
                  <w:r w:rsidR="00C5557A" w:rsidRPr="00C50C56">
                    <w:rPr>
                      <w:rFonts w:cs="Times New Roman"/>
                      <w:color w:val="auto"/>
                    </w:rPr>
                    <w:t xml:space="preserve">(NOME DO MUNICÍPIO) </w:t>
                  </w:r>
                  <w:r w:rsidR="00C5557A" w:rsidRPr="00C50C56">
                    <w:rPr>
                      <w:color w:val="auto"/>
                    </w:rPr>
                    <w:t xml:space="preserve"> </w:t>
                  </w:r>
                  <w:r w:rsidRPr="00C50C56">
                    <w:rPr>
                      <w:rFonts w:cs="Times New Roman"/>
                      <w:color w:val="auto"/>
                    </w:rPr>
                    <w:t>notificará o proprietário para anuir ao tombamento dentro do prazo de 15 (quinze) dias, a contar da data do recebimento da notificação ou publicação no Diário Oficial do Estado ou do Município e este querendo a impugnação do mesmo, apresentará por escrito ao Secretário Municipal de Cultura e Turismo dentro do mesmo prazo, as razões para tal;</w:t>
                  </w:r>
                </w:p>
                <w:p w14:paraId="356BA50D" w14:textId="77777777" w:rsidR="008147D0" w:rsidRPr="00C50C56" w:rsidRDefault="008147D0" w:rsidP="00C50C56">
                  <w:pPr>
                    <w:jc w:val="both"/>
                    <w:rPr>
                      <w:rFonts w:cs="Times New Roman"/>
                      <w:color w:val="auto"/>
                    </w:rPr>
                  </w:pPr>
                  <w:r w:rsidRPr="00C50C56">
                    <w:rPr>
                      <w:rFonts w:cs="Times New Roman"/>
                      <w:color w:val="auto"/>
                    </w:rPr>
                    <w:t xml:space="preserve">II - se o pedido de impugnação do tombamento for feito dentro do prazo determinado, o Secretário Municipal de Cultura e Turismo o encaminhará ao Conselho Municipal de Política Cultural de </w:t>
                  </w:r>
                  <w:r w:rsidR="00C5557A" w:rsidRPr="00C50C56">
                    <w:rPr>
                      <w:rFonts w:cs="Times New Roman"/>
                      <w:color w:val="auto"/>
                    </w:rPr>
                    <w:t>(NOME DO MUNICÍPIO)</w:t>
                  </w:r>
                  <w:r w:rsidRPr="00C50C56">
                    <w:rPr>
                      <w:rFonts w:cs="Times New Roman"/>
                      <w:color w:val="auto"/>
                    </w:rPr>
                    <w:t>, que mediante parecer da Assessoria Jurídica proferirá decisão a respeito, dentro do prazo de 30 (trinta) dias a contar da data do seu recebimento, da qual não caberá recurso via administrativa;</w:t>
                  </w:r>
                </w:p>
                <w:p w14:paraId="7DA7A5C5" w14:textId="77777777" w:rsidR="008147D0" w:rsidRPr="00C50C56" w:rsidRDefault="008147D0" w:rsidP="00C50C56">
                  <w:pPr>
                    <w:jc w:val="both"/>
                    <w:rPr>
                      <w:rFonts w:cs="Times New Roman"/>
                      <w:color w:val="auto"/>
                    </w:rPr>
                  </w:pPr>
                  <w:r w:rsidRPr="00C50C56">
                    <w:rPr>
                      <w:rFonts w:cs="Times New Roman"/>
                      <w:color w:val="auto"/>
                    </w:rPr>
                    <w:t>III - no caso de não haver pedido de impugnação à notificação de tombamento dentro do prazo estipulado, estará o bem tombado e prosseguirão os procedimentos constantes desta Lei.</w:t>
                  </w:r>
                </w:p>
                <w:p w14:paraId="238F6803" w14:textId="77777777" w:rsidR="008147D0" w:rsidRPr="00C50C56" w:rsidRDefault="008147D0" w:rsidP="00C50C56">
                  <w:pPr>
                    <w:pStyle w:val="Artigo"/>
                    <w:numPr>
                      <w:ilvl w:val="0"/>
                      <w:numId w:val="0"/>
                    </w:numPr>
                    <w:spacing w:before="40" w:after="160" w:line="288" w:lineRule="auto"/>
                    <w:rPr>
                      <w:rFonts w:cs="Times New Roman"/>
                      <w:sz w:val="20"/>
                      <w:szCs w:val="20"/>
                    </w:rPr>
                  </w:pPr>
                  <w:r w:rsidRPr="00C50C56">
                    <w:rPr>
                      <w:rFonts w:cs="Times New Roman"/>
                      <w:b/>
                      <w:sz w:val="20"/>
                      <w:szCs w:val="20"/>
                    </w:rPr>
                    <w:t>Art.</w:t>
                  </w:r>
                  <w:r w:rsidR="00153D14" w:rsidRPr="00C50C56">
                    <w:rPr>
                      <w:rFonts w:cs="Times New Roman"/>
                      <w:b/>
                      <w:sz w:val="20"/>
                      <w:szCs w:val="20"/>
                    </w:rPr>
                    <w:t>5</w:t>
                  </w:r>
                  <w:r w:rsidR="00396CB3" w:rsidRPr="00C50C56">
                    <w:rPr>
                      <w:rFonts w:cs="Times New Roman"/>
                      <w:b/>
                      <w:sz w:val="20"/>
                      <w:szCs w:val="20"/>
                    </w:rPr>
                    <w:t>6</w:t>
                  </w:r>
                  <w:r w:rsidRPr="00C50C56">
                    <w:rPr>
                      <w:rFonts w:cs="Times New Roman"/>
                      <w:sz w:val="20"/>
                      <w:szCs w:val="20"/>
                    </w:rPr>
                    <w:t xml:space="preserve"> A decisão de tombamento deverá incluir a descrição da área de entorno do bem a ser tombado.</w:t>
                  </w:r>
                </w:p>
                <w:p w14:paraId="4F95EEDD" w14:textId="77777777" w:rsidR="008147D0" w:rsidRPr="00C50C56" w:rsidRDefault="008147D0" w:rsidP="00C50C56">
                  <w:pPr>
                    <w:jc w:val="both"/>
                    <w:rPr>
                      <w:rFonts w:cs="Times New Roman"/>
                      <w:b/>
                      <w:color w:val="auto"/>
                    </w:rPr>
                  </w:pPr>
                </w:p>
                <w:p w14:paraId="45F981D5" w14:textId="77777777" w:rsidR="008147D0" w:rsidRPr="00C50C56" w:rsidRDefault="00C50C56" w:rsidP="00C50C56">
                  <w:pPr>
                    <w:rPr>
                      <w:rFonts w:cs="Times New Roman"/>
                      <w:b/>
                      <w:color w:val="auto"/>
                    </w:rPr>
                  </w:pPr>
                  <w:r w:rsidRPr="00C50C56">
                    <w:rPr>
                      <w:rFonts w:cs="Times New Roman"/>
                      <w:b/>
                      <w:color w:val="auto"/>
                    </w:rPr>
                    <w:t>Seção</w:t>
                  </w:r>
                  <w:r w:rsidR="008147D0" w:rsidRPr="00C50C56">
                    <w:rPr>
                      <w:rFonts w:cs="Times New Roman"/>
                      <w:b/>
                      <w:color w:val="auto"/>
                    </w:rPr>
                    <w:t xml:space="preserve"> II</w:t>
                  </w:r>
                  <w:r w:rsidR="00153D14" w:rsidRPr="00C50C56">
                    <w:rPr>
                      <w:rFonts w:cs="Times New Roman"/>
                      <w:b/>
                      <w:color w:val="auto"/>
                    </w:rPr>
                    <w:t>I</w:t>
                  </w:r>
                </w:p>
                <w:p w14:paraId="0FF6914A" w14:textId="77777777" w:rsidR="008147D0" w:rsidRPr="00C50C56" w:rsidRDefault="00014794" w:rsidP="00C50C56">
                  <w:pPr>
                    <w:rPr>
                      <w:rFonts w:cs="Times New Roman"/>
                      <w:b/>
                      <w:color w:val="auto"/>
                    </w:rPr>
                  </w:pPr>
                  <w:r w:rsidRPr="00C50C56">
                    <w:rPr>
                      <w:rFonts w:cs="Times New Roman"/>
                      <w:b/>
                      <w:color w:val="auto"/>
                    </w:rPr>
                    <w:t>D</w:t>
                  </w:r>
                  <w:r w:rsidR="00C50C56" w:rsidRPr="00C50C56">
                    <w:rPr>
                      <w:rFonts w:cs="Times New Roman"/>
                      <w:b/>
                      <w:color w:val="auto"/>
                    </w:rPr>
                    <w:t>os Efeitos do Tombamento</w:t>
                  </w:r>
                </w:p>
                <w:p w14:paraId="01306D3F" w14:textId="77777777" w:rsidR="008147D0" w:rsidRPr="00C50C56" w:rsidRDefault="008147D0" w:rsidP="00C50C56">
                  <w:pPr>
                    <w:pStyle w:val="Artigo"/>
                    <w:numPr>
                      <w:ilvl w:val="0"/>
                      <w:numId w:val="0"/>
                    </w:numPr>
                    <w:spacing w:before="40" w:after="160" w:line="288" w:lineRule="auto"/>
                    <w:rPr>
                      <w:rFonts w:cs="Times New Roman"/>
                      <w:b/>
                      <w:sz w:val="20"/>
                      <w:szCs w:val="20"/>
                    </w:rPr>
                  </w:pPr>
                  <w:r w:rsidRPr="00C50C56">
                    <w:rPr>
                      <w:rFonts w:cs="Times New Roman"/>
                      <w:b/>
                      <w:sz w:val="20"/>
                      <w:szCs w:val="20"/>
                    </w:rPr>
                    <w:t>Art.</w:t>
                  </w:r>
                  <w:r w:rsidR="00396CB3" w:rsidRPr="00C50C56">
                    <w:rPr>
                      <w:rFonts w:cs="Times New Roman"/>
                      <w:b/>
                      <w:sz w:val="20"/>
                      <w:szCs w:val="20"/>
                    </w:rPr>
                    <w:t>57</w:t>
                  </w:r>
                  <w:r w:rsidR="00153D14" w:rsidRPr="00C50C56">
                    <w:rPr>
                      <w:rFonts w:cs="Times New Roman"/>
                      <w:b/>
                      <w:sz w:val="20"/>
                      <w:szCs w:val="20"/>
                    </w:rPr>
                    <w:t xml:space="preserve"> </w:t>
                  </w:r>
                  <w:r w:rsidRPr="00C50C56">
                    <w:rPr>
                      <w:rFonts w:cs="Times New Roman"/>
                      <w:sz w:val="20"/>
                      <w:szCs w:val="20"/>
                    </w:rPr>
                    <w:t xml:space="preserve"> Os bens tombados deverão ser conservados e em nenhuma hipótese poderão ser demolidos, destruídos ou mutilados. </w:t>
                  </w:r>
                </w:p>
                <w:p w14:paraId="39DBC78E" w14:textId="77777777" w:rsidR="008147D0" w:rsidRPr="00C50C56" w:rsidRDefault="008147D0" w:rsidP="00C50C56">
                  <w:pPr>
                    <w:jc w:val="both"/>
                    <w:rPr>
                      <w:rFonts w:cs="Times New Roman"/>
                      <w:color w:val="auto"/>
                    </w:rPr>
                  </w:pPr>
                  <w:r w:rsidRPr="00C50C56">
                    <w:rPr>
                      <w:rFonts w:cs="Times New Roman"/>
                      <w:b/>
                      <w:color w:val="auto"/>
                    </w:rPr>
                    <w:t>§ 1º</w:t>
                  </w:r>
                  <w:r w:rsidRPr="00C50C56">
                    <w:rPr>
                      <w:rFonts w:cs="Times New Roman"/>
                      <w:color w:val="auto"/>
                    </w:rPr>
                    <w:t xml:space="preserve"> As obras de restauração nos bens tombados só poderão ser iniciadas mediante </w:t>
                  </w:r>
                  <w:r w:rsidRPr="00C50C56">
                    <w:rPr>
                      <w:rFonts w:cs="Times New Roman"/>
                      <w:color w:val="auto"/>
                    </w:rPr>
                    <w:lastRenderedPageBreak/>
                    <w:t xml:space="preserve">prévia comunicação e aprovação pelo Conselho Municipal de Política Cultural de </w:t>
                  </w:r>
                  <w:r w:rsidR="0010093F" w:rsidRPr="00C50C56">
                    <w:rPr>
                      <w:rFonts w:cs="Times New Roman"/>
                      <w:color w:val="auto"/>
                    </w:rPr>
                    <w:t>(NOME DO MUNICÍPIO)</w:t>
                  </w:r>
                  <w:r w:rsidRPr="00C50C56">
                    <w:rPr>
                      <w:rFonts w:cs="Times New Roman"/>
                      <w:color w:val="auto"/>
                    </w:rPr>
                    <w:t>.</w:t>
                  </w:r>
                </w:p>
                <w:p w14:paraId="3F8358DF" w14:textId="77777777" w:rsidR="008147D0" w:rsidRPr="00C50C56" w:rsidRDefault="008147D0" w:rsidP="00C50C56">
                  <w:pPr>
                    <w:jc w:val="both"/>
                    <w:rPr>
                      <w:rFonts w:cs="Times New Roman"/>
                      <w:color w:val="auto"/>
                    </w:rPr>
                  </w:pPr>
                  <w:r w:rsidRPr="00C50C56">
                    <w:rPr>
                      <w:rFonts w:cs="Times New Roman"/>
                      <w:b/>
                      <w:color w:val="auto"/>
                    </w:rPr>
                    <w:t>Art.</w:t>
                  </w:r>
                  <w:r w:rsidR="00153D14" w:rsidRPr="00C50C56">
                    <w:rPr>
                      <w:rFonts w:cs="Times New Roman"/>
                      <w:b/>
                      <w:color w:val="auto"/>
                    </w:rPr>
                    <w:t>5</w:t>
                  </w:r>
                  <w:r w:rsidR="00396CB3" w:rsidRPr="00C50C56">
                    <w:rPr>
                      <w:rFonts w:cs="Times New Roman"/>
                      <w:b/>
                      <w:color w:val="auto"/>
                    </w:rPr>
                    <w:t>8</w:t>
                  </w:r>
                  <w:r w:rsidRPr="00C50C56">
                    <w:rPr>
                      <w:rFonts w:cs="Times New Roman"/>
                      <w:color w:val="auto"/>
                    </w:rPr>
                    <w:t xml:space="preserve"> Os bens tombados ficam sujeitos à vigilância permanente dos órgãos municipais competentes, que poderão inspecioná-los, sempre que julgado necessário. </w:t>
                  </w:r>
                </w:p>
                <w:p w14:paraId="2CF5307D" w14:textId="77777777" w:rsidR="008147D0" w:rsidRPr="00C50C56" w:rsidRDefault="008147D0" w:rsidP="00C50C56">
                  <w:pPr>
                    <w:jc w:val="both"/>
                    <w:rPr>
                      <w:rFonts w:cs="Times New Roman"/>
                      <w:color w:val="auto"/>
                    </w:rPr>
                  </w:pPr>
                  <w:r w:rsidRPr="00C50C56">
                    <w:rPr>
                      <w:rFonts w:cs="Times New Roman"/>
                      <w:b/>
                      <w:color w:val="auto"/>
                    </w:rPr>
                    <w:t>Art.</w:t>
                  </w:r>
                  <w:r w:rsidR="00153D14" w:rsidRPr="00C50C56">
                    <w:rPr>
                      <w:rFonts w:cs="Times New Roman"/>
                      <w:b/>
                      <w:color w:val="auto"/>
                    </w:rPr>
                    <w:t>5</w:t>
                  </w:r>
                  <w:r w:rsidR="00396CB3" w:rsidRPr="00C50C56">
                    <w:rPr>
                      <w:rFonts w:cs="Times New Roman"/>
                      <w:b/>
                      <w:color w:val="auto"/>
                    </w:rPr>
                    <w:t>9</w:t>
                  </w:r>
                  <w:r w:rsidRPr="00C50C56">
                    <w:rPr>
                      <w:rFonts w:cs="Times New Roman"/>
                      <w:color w:val="auto"/>
                    </w:rPr>
                    <w:t xml:space="preserve"> Sem prévia consulta ao Conselho Municipal de Política Cultural de </w:t>
                  </w:r>
                  <w:r w:rsidR="0010093F" w:rsidRPr="00C50C56">
                    <w:rPr>
                      <w:rFonts w:cs="Times New Roman"/>
                      <w:color w:val="auto"/>
                    </w:rPr>
                    <w:t>(NOME DO MUNICÍPIO)</w:t>
                  </w:r>
                  <w:r w:rsidRPr="00C50C56">
                    <w:rPr>
                      <w:rFonts w:cs="Times New Roman"/>
                      <w:color w:val="auto"/>
                    </w:rPr>
                    <w:t xml:space="preserve">, não poderá ser executada qualquer obra nas vizinhanças do imóvel tombado, que lhe possa impedir ou reduzir a visibilidade ou que não se harmonize com o aspecto estético, arquitetônico ou paisagístico do bem tombado. </w:t>
                  </w:r>
                </w:p>
                <w:p w14:paraId="5551FE34" w14:textId="77777777" w:rsidR="008147D0" w:rsidRPr="00C50C56" w:rsidRDefault="008147D0" w:rsidP="00C50C56">
                  <w:pPr>
                    <w:jc w:val="both"/>
                    <w:rPr>
                      <w:rFonts w:cs="Times New Roman"/>
                      <w:color w:val="auto"/>
                    </w:rPr>
                  </w:pPr>
                  <w:r w:rsidRPr="00C50C56">
                    <w:rPr>
                      <w:rFonts w:cs="Times New Roman"/>
                      <w:b/>
                      <w:color w:val="auto"/>
                    </w:rPr>
                    <w:t>§ 1º</w:t>
                  </w:r>
                  <w:r w:rsidRPr="00C50C56">
                    <w:rPr>
                      <w:rFonts w:cs="Times New Roman"/>
                      <w:color w:val="auto"/>
                    </w:rPr>
                    <w:t xml:space="preserve"> A vedação contida neste artigo estende-se à colocação de cartazes, painéis de propaganda, anúncios, tapumes ou qualquer outro objeto.</w:t>
                  </w:r>
                </w:p>
                <w:p w14:paraId="45920614" w14:textId="77777777" w:rsidR="008147D0" w:rsidRPr="00C50C56" w:rsidRDefault="008147D0" w:rsidP="00C50C56">
                  <w:pPr>
                    <w:jc w:val="both"/>
                    <w:rPr>
                      <w:rFonts w:cs="Times New Roman"/>
                      <w:strike/>
                      <w:color w:val="auto"/>
                    </w:rPr>
                  </w:pPr>
                  <w:r w:rsidRPr="00C50C56">
                    <w:rPr>
                      <w:rFonts w:cs="Times New Roman"/>
                      <w:b/>
                      <w:color w:val="auto"/>
                    </w:rPr>
                    <w:t>§ 2º</w:t>
                  </w:r>
                  <w:r w:rsidRPr="00C50C56">
                    <w:rPr>
                      <w:rFonts w:cs="Times New Roman"/>
                      <w:color w:val="auto"/>
                    </w:rPr>
                    <w:t xml:space="preserve"> Para efeitos deste artigo, o Conselho Municipal de Política Cultural de </w:t>
                  </w:r>
                  <w:r w:rsidR="0010093F" w:rsidRPr="00C50C56">
                    <w:rPr>
                      <w:rFonts w:cs="Times New Roman"/>
                      <w:color w:val="auto"/>
                    </w:rPr>
                    <w:t>(NOME DO MUNICÍPIO)</w:t>
                  </w:r>
                  <w:r w:rsidRPr="00C50C56">
                    <w:rPr>
                      <w:rFonts w:cs="Times New Roman"/>
                      <w:color w:val="auto"/>
                    </w:rPr>
                    <w:t xml:space="preserve"> deverá definir os imóveis da vizinhança que sejam afetados pelo tombamento, devendo notificar seus proprietários, quer do tombamento, quer das restrições a que deverão se sujeitar.</w:t>
                  </w:r>
                </w:p>
                <w:p w14:paraId="0E000A68" w14:textId="77777777" w:rsidR="008147D0" w:rsidRPr="00C50C56" w:rsidRDefault="008147D0" w:rsidP="00C50C56">
                  <w:pPr>
                    <w:jc w:val="both"/>
                    <w:rPr>
                      <w:rFonts w:cs="Times New Roman"/>
                      <w:strike/>
                      <w:color w:val="auto"/>
                    </w:rPr>
                  </w:pPr>
                  <w:r w:rsidRPr="00C50C56">
                    <w:rPr>
                      <w:rFonts w:cs="Times New Roman"/>
                      <w:b/>
                      <w:color w:val="auto"/>
                    </w:rPr>
                    <w:t>Art.</w:t>
                  </w:r>
                  <w:r w:rsidR="00396CB3" w:rsidRPr="00C50C56">
                    <w:rPr>
                      <w:rFonts w:cs="Times New Roman"/>
                      <w:b/>
                      <w:color w:val="auto"/>
                    </w:rPr>
                    <w:t>60</w:t>
                  </w:r>
                  <w:r w:rsidR="00153D14" w:rsidRPr="00C50C56">
                    <w:rPr>
                      <w:rFonts w:cs="Times New Roman"/>
                      <w:b/>
                      <w:color w:val="auto"/>
                    </w:rPr>
                    <w:t xml:space="preserve"> </w:t>
                  </w:r>
                  <w:r w:rsidRPr="00C50C56">
                    <w:rPr>
                      <w:rFonts w:cs="Times New Roman"/>
                      <w:color w:val="auto"/>
                    </w:rPr>
                    <w:t xml:space="preserve"> Para efeito de imposição das sanções previstas nos artigos 165 e 166 do Código Penal, e sua extensão a todo aquele que destruir, inutilizar ou alterar os bens tombados, os órgãos públicos competentes comunicarão o fato ao Ministério Público, sem prejuízo da multa aplicável nos casos de reparação, pintura ou restauração, sem prévia autorização do Conselho Municipal de Política Cultural de </w:t>
                  </w:r>
                  <w:r w:rsidR="0010093F" w:rsidRPr="00C50C56">
                    <w:rPr>
                      <w:rFonts w:cs="Times New Roman"/>
                      <w:color w:val="auto"/>
                    </w:rPr>
                    <w:t>(NOME DO MUNICÍPIO)</w:t>
                  </w:r>
                  <w:r w:rsidRPr="00C50C56">
                    <w:rPr>
                      <w:rFonts w:cs="Times New Roman"/>
                      <w:color w:val="auto"/>
                    </w:rPr>
                    <w:t>.</w:t>
                  </w:r>
                </w:p>
                <w:p w14:paraId="329BE2CB" w14:textId="77777777" w:rsidR="008147D0" w:rsidRPr="00C50C56" w:rsidRDefault="008147D0" w:rsidP="00C50C56">
                  <w:pPr>
                    <w:jc w:val="both"/>
                    <w:rPr>
                      <w:rFonts w:cs="Times New Roman"/>
                      <w:color w:val="auto"/>
                    </w:rPr>
                  </w:pPr>
                  <w:r w:rsidRPr="00C50C56">
                    <w:rPr>
                      <w:rFonts w:cs="Times New Roman"/>
                      <w:b/>
                      <w:strike/>
                      <w:color w:val="auto"/>
                    </w:rPr>
                    <w:t xml:space="preserve"> </w:t>
                  </w:r>
                </w:p>
                <w:p w14:paraId="21584344" w14:textId="77777777" w:rsidR="008147D0" w:rsidRPr="00C50C56" w:rsidRDefault="008147D0" w:rsidP="00C50C56">
                  <w:pPr>
                    <w:pStyle w:val="PargrafodaLista"/>
                    <w:autoSpaceDE w:val="0"/>
                    <w:autoSpaceDN w:val="0"/>
                    <w:adjustRightInd w:val="0"/>
                    <w:spacing w:before="40" w:after="160" w:line="288" w:lineRule="auto"/>
                    <w:jc w:val="center"/>
                    <w:rPr>
                      <w:rFonts w:cs="Times New Roman"/>
                      <w:b/>
                      <w:sz w:val="20"/>
                      <w:szCs w:val="20"/>
                    </w:rPr>
                  </w:pPr>
                </w:p>
                <w:p w14:paraId="5219400C" w14:textId="77777777" w:rsidR="009567AB" w:rsidRPr="00C50C56" w:rsidRDefault="00FF7F6D" w:rsidP="00C50C56">
                  <w:pPr>
                    <w:pStyle w:val="PargrafodaLista"/>
                    <w:autoSpaceDE w:val="0"/>
                    <w:autoSpaceDN w:val="0"/>
                    <w:adjustRightInd w:val="0"/>
                    <w:spacing w:before="40" w:after="160" w:line="288" w:lineRule="auto"/>
                    <w:jc w:val="center"/>
                    <w:rPr>
                      <w:rFonts w:cs="Times New Roman"/>
                      <w:b/>
                      <w:sz w:val="20"/>
                      <w:szCs w:val="20"/>
                    </w:rPr>
                  </w:pPr>
                  <w:r w:rsidRPr="00C50C56">
                    <w:rPr>
                      <w:rFonts w:cs="Times New Roman"/>
                      <w:b/>
                      <w:sz w:val="20"/>
                      <w:szCs w:val="20"/>
                    </w:rPr>
                    <w:t>Capítulo</w:t>
                  </w:r>
                  <w:r w:rsidR="008147D0" w:rsidRPr="00C50C56">
                    <w:rPr>
                      <w:rFonts w:cs="Times New Roman"/>
                      <w:b/>
                      <w:sz w:val="20"/>
                      <w:szCs w:val="20"/>
                    </w:rPr>
                    <w:t xml:space="preserve"> I</w:t>
                  </w:r>
                  <w:r w:rsidR="009567AB" w:rsidRPr="00C50C56">
                    <w:rPr>
                      <w:rFonts w:cs="Times New Roman"/>
                      <w:b/>
                      <w:sz w:val="20"/>
                      <w:szCs w:val="20"/>
                    </w:rPr>
                    <w:t>II</w:t>
                  </w:r>
                </w:p>
                <w:p w14:paraId="2DBAFCFA" w14:textId="77777777" w:rsidR="008E25CC" w:rsidRPr="00C50C56" w:rsidRDefault="008147D0" w:rsidP="00C50C56">
                  <w:pPr>
                    <w:pStyle w:val="PargrafodaLista"/>
                    <w:autoSpaceDE w:val="0"/>
                    <w:autoSpaceDN w:val="0"/>
                    <w:adjustRightInd w:val="0"/>
                    <w:spacing w:before="40" w:after="160" w:line="288" w:lineRule="auto"/>
                    <w:jc w:val="center"/>
                    <w:rPr>
                      <w:rFonts w:cs="Times New Roman"/>
                      <w:b/>
                      <w:sz w:val="20"/>
                      <w:szCs w:val="20"/>
                    </w:rPr>
                  </w:pPr>
                  <w:r w:rsidRPr="00C50C56">
                    <w:rPr>
                      <w:rFonts w:cs="Times New Roman"/>
                      <w:b/>
                      <w:sz w:val="20"/>
                      <w:szCs w:val="20"/>
                    </w:rPr>
                    <w:t>DAS DISPOSIÇÕES GERAIS E TRANSITÓRIAS</w:t>
                  </w:r>
                  <w:r w:rsidR="008E25CC" w:rsidRPr="00C50C56">
                    <w:rPr>
                      <w:rFonts w:cs="Times New Roman"/>
                      <w:b/>
                      <w:sz w:val="20"/>
                      <w:szCs w:val="20"/>
                    </w:rPr>
                    <w:t xml:space="preserve"> </w:t>
                  </w:r>
                </w:p>
                <w:p w14:paraId="7987DCE2" w14:textId="77777777" w:rsidR="008147D0" w:rsidRPr="00C50C56" w:rsidRDefault="008E25CC" w:rsidP="00C50C56">
                  <w:pPr>
                    <w:pStyle w:val="PargrafodaLista"/>
                    <w:autoSpaceDE w:val="0"/>
                    <w:autoSpaceDN w:val="0"/>
                    <w:adjustRightInd w:val="0"/>
                    <w:spacing w:before="40" w:after="160" w:line="288" w:lineRule="auto"/>
                    <w:jc w:val="center"/>
                    <w:rPr>
                      <w:rFonts w:cs="Times New Roman"/>
                      <w:b/>
                      <w:sz w:val="20"/>
                      <w:szCs w:val="20"/>
                    </w:rPr>
                  </w:pPr>
                  <w:r w:rsidRPr="00C50C56">
                    <w:rPr>
                      <w:rFonts w:cs="Times New Roman"/>
                      <w:b/>
                      <w:sz w:val="20"/>
                      <w:szCs w:val="20"/>
                    </w:rPr>
                    <w:t>DO CONSELHO MUNICIPAL DE POLÍTICA CULTURAL</w:t>
                  </w:r>
                </w:p>
                <w:p w14:paraId="6C31B0AD" w14:textId="77777777" w:rsidR="008147D0" w:rsidRPr="00C50C56" w:rsidRDefault="008147D0" w:rsidP="00C50C56">
                  <w:pPr>
                    <w:pStyle w:val="PargrafodaLista"/>
                    <w:autoSpaceDE w:val="0"/>
                    <w:autoSpaceDN w:val="0"/>
                    <w:adjustRightInd w:val="0"/>
                    <w:spacing w:before="40" w:after="160" w:line="288" w:lineRule="auto"/>
                    <w:jc w:val="both"/>
                    <w:rPr>
                      <w:rFonts w:cs="Times New Roman"/>
                      <w:b/>
                      <w:sz w:val="20"/>
                      <w:szCs w:val="20"/>
                    </w:rPr>
                  </w:pPr>
                </w:p>
                <w:p w14:paraId="4953D050" w14:textId="77777777" w:rsidR="008147D0" w:rsidRPr="00C50C56" w:rsidRDefault="00396CB3" w:rsidP="00C50C56">
                  <w:pPr>
                    <w:autoSpaceDE w:val="0"/>
                    <w:autoSpaceDN w:val="0"/>
                    <w:adjustRightInd w:val="0"/>
                    <w:jc w:val="both"/>
                    <w:rPr>
                      <w:rFonts w:cs="Times New Roman"/>
                      <w:color w:val="auto"/>
                    </w:rPr>
                  </w:pPr>
                  <w:r w:rsidRPr="00C50C56">
                    <w:rPr>
                      <w:rFonts w:cs="Times New Roman"/>
                      <w:b/>
                      <w:color w:val="auto"/>
                    </w:rPr>
                    <w:t>Art.61</w:t>
                  </w:r>
                  <w:r w:rsidR="008147D0" w:rsidRPr="00C50C56">
                    <w:rPr>
                      <w:rFonts w:cs="Times New Roman"/>
                      <w:b/>
                      <w:color w:val="auto"/>
                    </w:rPr>
                    <w:t xml:space="preserve"> </w:t>
                  </w:r>
                  <w:r w:rsidR="008147D0" w:rsidRPr="00C50C56">
                    <w:rPr>
                      <w:rFonts w:cs="Times New Roman"/>
                      <w:color w:val="auto"/>
                    </w:rPr>
                    <w:t xml:space="preserve">A Secretaria Municipal de </w:t>
                  </w:r>
                  <w:r w:rsidR="009567AB" w:rsidRPr="00C50C56">
                    <w:rPr>
                      <w:rFonts w:cs="Times New Roman"/>
                      <w:color w:val="auto"/>
                    </w:rPr>
                    <w:t>(NOME DA PASTA)</w:t>
                  </w:r>
                  <w:r w:rsidR="008147D0" w:rsidRPr="00C50C56">
                    <w:rPr>
                      <w:rFonts w:cs="Times New Roman"/>
                      <w:color w:val="auto"/>
                    </w:rPr>
                    <w:t xml:space="preserve"> exercerá as funções de apoio administrativo, incluídas as da secretaria executiva, e de assessoramento técnico ao Conselho.</w:t>
                  </w:r>
                </w:p>
                <w:p w14:paraId="2F6B6375" w14:textId="77777777" w:rsidR="008147D0" w:rsidRPr="00C50C56" w:rsidRDefault="008147D0" w:rsidP="00C50C56">
                  <w:pPr>
                    <w:autoSpaceDE w:val="0"/>
                    <w:autoSpaceDN w:val="0"/>
                    <w:adjustRightInd w:val="0"/>
                    <w:jc w:val="both"/>
                    <w:rPr>
                      <w:rFonts w:cs="Times New Roman"/>
                      <w:color w:val="auto"/>
                    </w:rPr>
                  </w:pPr>
                  <w:r w:rsidRPr="00C50C56">
                    <w:rPr>
                      <w:rFonts w:cs="Times New Roman"/>
                      <w:b/>
                      <w:color w:val="auto"/>
                    </w:rPr>
                    <w:t>Art.</w:t>
                  </w:r>
                  <w:r w:rsidR="00396CB3" w:rsidRPr="00C50C56">
                    <w:rPr>
                      <w:rFonts w:cs="Times New Roman"/>
                      <w:b/>
                      <w:color w:val="auto"/>
                    </w:rPr>
                    <w:t>62</w:t>
                  </w:r>
                  <w:r w:rsidRPr="00C50C56">
                    <w:rPr>
                      <w:rFonts w:cs="Times New Roman"/>
                      <w:b/>
                      <w:color w:val="auto"/>
                    </w:rPr>
                    <w:t xml:space="preserve"> </w:t>
                  </w:r>
                  <w:r w:rsidR="009567AB" w:rsidRPr="00C50C56">
                    <w:rPr>
                      <w:rFonts w:cs="Times-Roman"/>
                      <w:color w:val="auto"/>
                    </w:rPr>
                    <w:t>A presidência</w:t>
                  </w:r>
                  <w:r w:rsidRPr="00C50C56">
                    <w:rPr>
                      <w:rFonts w:cs="Times-Roman"/>
                      <w:color w:val="auto"/>
                    </w:rPr>
                    <w:t xml:space="preserve"> do</w:t>
                  </w:r>
                  <w:r w:rsidRPr="00C50C56">
                    <w:rPr>
                      <w:rFonts w:cs="Times New Roman"/>
                      <w:color w:val="auto"/>
                    </w:rPr>
                    <w:t xml:space="preserve"> Conselho</w:t>
                  </w:r>
                  <w:r w:rsidR="009567AB" w:rsidRPr="00C50C56">
                    <w:rPr>
                      <w:rFonts w:cs="Times New Roman"/>
                      <w:color w:val="auto"/>
                    </w:rPr>
                    <w:t xml:space="preserve"> Municipal de Política Cultural</w:t>
                  </w:r>
                  <w:r w:rsidRPr="00C50C56">
                    <w:rPr>
                      <w:rFonts w:cs="Times New Roman"/>
                      <w:color w:val="auto"/>
                    </w:rPr>
                    <w:t xml:space="preserve"> </w:t>
                  </w:r>
                  <w:r w:rsidRPr="00C50C56">
                    <w:rPr>
                      <w:rFonts w:cs="Times-Roman"/>
                      <w:color w:val="auto"/>
                    </w:rPr>
                    <w:t xml:space="preserve">será exercida pelo Secretário Municipal </w:t>
                  </w:r>
                  <w:r w:rsidR="009567AB" w:rsidRPr="00C50C56">
                    <w:rPr>
                      <w:rFonts w:cs="Times New Roman"/>
                      <w:color w:val="auto"/>
                    </w:rPr>
                    <w:t>(NOME DA PASTA)</w:t>
                  </w:r>
                  <w:r w:rsidRPr="00C50C56">
                    <w:rPr>
                      <w:rFonts w:cs="Times-Roman"/>
                      <w:color w:val="auto"/>
                    </w:rPr>
                    <w:t xml:space="preserve"> ou quem lhe fizer a vez, podendo opinar, sugerir e dar voto minerva</w:t>
                  </w:r>
                  <w:r w:rsidR="009567AB" w:rsidRPr="00C50C56">
                    <w:rPr>
                      <w:rFonts w:cs="Times-Roman"/>
                      <w:color w:val="auto"/>
                    </w:rPr>
                    <w:t>.</w:t>
                  </w:r>
                </w:p>
                <w:p w14:paraId="45D3438A" w14:textId="77777777" w:rsidR="008147D0" w:rsidRPr="00C50C56" w:rsidRDefault="00396CB3" w:rsidP="00C50C56">
                  <w:pPr>
                    <w:autoSpaceDE w:val="0"/>
                    <w:autoSpaceDN w:val="0"/>
                    <w:adjustRightInd w:val="0"/>
                    <w:jc w:val="both"/>
                    <w:rPr>
                      <w:rFonts w:cs="Times-Roman"/>
                      <w:color w:val="auto"/>
                    </w:rPr>
                  </w:pPr>
                  <w:r w:rsidRPr="00C50C56">
                    <w:rPr>
                      <w:rFonts w:cs="Times New Roman"/>
                      <w:b/>
                      <w:color w:val="auto"/>
                    </w:rPr>
                    <w:t>Art.63</w:t>
                  </w:r>
                  <w:r w:rsidR="008147D0" w:rsidRPr="00C50C56">
                    <w:rPr>
                      <w:rFonts w:cs="Times New Roman"/>
                      <w:b/>
                      <w:color w:val="auto"/>
                    </w:rPr>
                    <w:t xml:space="preserve"> </w:t>
                  </w:r>
                  <w:r w:rsidR="008147D0" w:rsidRPr="00C50C56">
                    <w:rPr>
                      <w:rFonts w:cs="Times-Roman"/>
                      <w:color w:val="auto"/>
                    </w:rPr>
                    <w:t xml:space="preserve">O Poder Público Municipal, através de veículo de comunicação de amplo alcance no Município, assegurará a publicação de todos os atos do </w:t>
                  </w:r>
                  <w:r w:rsidR="008147D0" w:rsidRPr="00C50C56">
                    <w:rPr>
                      <w:rFonts w:cs="Times New Roman"/>
                      <w:color w:val="auto"/>
                    </w:rPr>
                    <w:t xml:space="preserve">Conselho Municipal de Política Cultural de </w:t>
                  </w:r>
                  <w:r w:rsidR="0010093F" w:rsidRPr="00C50C56">
                    <w:rPr>
                      <w:rFonts w:cs="Times New Roman"/>
                      <w:color w:val="auto"/>
                    </w:rPr>
                    <w:t>(NOME DO MUNICÍPIO)</w:t>
                  </w:r>
                  <w:r w:rsidR="008147D0" w:rsidRPr="00C50C56">
                    <w:rPr>
                      <w:rFonts w:cs="Times-Roman"/>
                      <w:color w:val="auto"/>
                    </w:rPr>
                    <w:t>.</w:t>
                  </w:r>
                </w:p>
                <w:p w14:paraId="54D2DC46" w14:textId="77777777" w:rsidR="008147D0" w:rsidRPr="00C50C56" w:rsidRDefault="008147D0" w:rsidP="00C50C56">
                  <w:pPr>
                    <w:autoSpaceDE w:val="0"/>
                    <w:autoSpaceDN w:val="0"/>
                    <w:adjustRightInd w:val="0"/>
                    <w:jc w:val="both"/>
                    <w:rPr>
                      <w:rFonts w:cs="Times New Roman"/>
                      <w:color w:val="auto"/>
                    </w:rPr>
                  </w:pPr>
                  <w:r w:rsidRPr="00C50C56">
                    <w:rPr>
                      <w:rFonts w:cs="Times New Roman"/>
                      <w:b/>
                      <w:color w:val="auto"/>
                    </w:rPr>
                    <w:t>Art.</w:t>
                  </w:r>
                  <w:r w:rsidR="00396CB3" w:rsidRPr="00C50C56">
                    <w:rPr>
                      <w:rFonts w:cs="Times New Roman"/>
                      <w:b/>
                      <w:color w:val="auto"/>
                    </w:rPr>
                    <w:t>64</w:t>
                  </w:r>
                  <w:r w:rsidRPr="00C50C56">
                    <w:rPr>
                      <w:rFonts w:cs="Times New Roman"/>
                      <w:b/>
                      <w:color w:val="auto"/>
                    </w:rPr>
                    <w:t xml:space="preserve"> </w:t>
                  </w:r>
                  <w:r w:rsidRPr="00C50C56">
                    <w:rPr>
                      <w:rFonts w:cs="Times-Roman"/>
                      <w:color w:val="auto"/>
                    </w:rPr>
                    <w:t xml:space="preserve">O Poder Executivo Municipal, através da Secretaria Municipal de </w:t>
                  </w:r>
                  <w:r w:rsidR="009567AB" w:rsidRPr="00C50C56">
                    <w:rPr>
                      <w:rFonts w:cs="Times New Roman"/>
                      <w:color w:val="auto"/>
                    </w:rPr>
                    <w:t>(NOME DA PASTA)</w:t>
                  </w:r>
                  <w:r w:rsidRPr="00C50C56">
                    <w:rPr>
                      <w:rFonts w:cs="Times-Roman"/>
                      <w:color w:val="auto"/>
                    </w:rPr>
                    <w:t>, assegurará ao</w:t>
                  </w:r>
                  <w:r w:rsidRPr="00C50C56">
                    <w:rPr>
                      <w:rFonts w:cs="Times New Roman"/>
                      <w:color w:val="auto"/>
                    </w:rPr>
                    <w:t xml:space="preserve"> Conselho</w:t>
                  </w:r>
                  <w:r w:rsidR="009567AB" w:rsidRPr="00C50C56">
                    <w:rPr>
                      <w:rFonts w:cs="Times New Roman"/>
                      <w:color w:val="auto"/>
                    </w:rPr>
                    <w:t xml:space="preserve"> Municipal de Política Cultural</w:t>
                  </w:r>
                  <w:r w:rsidRPr="00C50C56">
                    <w:rPr>
                      <w:rFonts w:cs="Times-Roman"/>
                      <w:color w:val="auto"/>
                    </w:rPr>
                    <w:t xml:space="preserve"> os meios necessários para sua instalação e funcionamento.</w:t>
                  </w:r>
                </w:p>
                <w:p w14:paraId="38594CC9" w14:textId="77777777" w:rsidR="008147D0" w:rsidRPr="00C50C56" w:rsidRDefault="008147D0" w:rsidP="00C50C56">
                  <w:pPr>
                    <w:autoSpaceDE w:val="0"/>
                    <w:autoSpaceDN w:val="0"/>
                    <w:adjustRightInd w:val="0"/>
                    <w:jc w:val="both"/>
                    <w:rPr>
                      <w:rFonts w:cs="Times-Roman"/>
                      <w:color w:val="auto"/>
                    </w:rPr>
                  </w:pPr>
                  <w:r w:rsidRPr="00C50C56">
                    <w:rPr>
                      <w:rFonts w:cs="Times New Roman"/>
                      <w:b/>
                      <w:color w:val="auto"/>
                    </w:rPr>
                    <w:t>Art.</w:t>
                  </w:r>
                  <w:r w:rsidR="00396CB3" w:rsidRPr="00C50C56">
                    <w:rPr>
                      <w:rFonts w:cs="Times New Roman"/>
                      <w:b/>
                      <w:color w:val="auto"/>
                    </w:rPr>
                    <w:t>65</w:t>
                  </w:r>
                  <w:r w:rsidRPr="00C50C56">
                    <w:rPr>
                      <w:rFonts w:cs="Times New Roman"/>
                      <w:b/>
                      <w:color w:val="auto"/>
                    </w:rPr>
                    <w:t xml:space="preserve"> </w:t>
                  </w:r>
                  <w:r w:rsidRPr="00C50C56">
                    <w:rPr>
                      <w:rFonts w:cs="Times-Roman"/>
                      <w:color w:val="auto"/>
                    </w:rPr>
                    <w:t xml:space="preserve">As decisões do </w:t>
                  </w:r>
                  <w:r w:rsidRPr="00C50C56">
                    <w:rPr>
                      <w:rFonts w:cs="Times New Roman"/>
                      <w:color w:val="auto"/>
                    </w:rPr>
                    <w:t xml:space="preserve">Conselho Municipal de Política Cultural de </w:t>
                  </w:r>
                  <w:r w:rsidR="0010093F" w:rsidRPr="00C50C56">
                    <w:rPr>
                      <w:rFonts w:cs="Times New Roman"/>
                      <w:color w:val="auto"/>
                    </w:rPr>
                    <w:t>(NOME DO MUNICÍPIO)</w:t>
                  </w:r>
                  <w:r w:rsidRPr="00C50C56">
                    <w:rPr>
                      <w:rFonts w:cs="Times-Roman"/>
                      <w:color w:val="auto"/>
                    </w:rPr>
                    <w:t>serão tomadas em forma de resoluções e pareceres, q</w:t>
                  </w:r>
                  <w:r w:rsidR="009567AB" w:rsidRPr="00C50C56">
                    <w:rPr>
                      <w:rFonts w:cs="Times-Roman"/>
                      <w:color w:val="auto"/>
                    </w:rPr>
                    <w:t xml:space="preserve">ue serão numeradas, </w:t>
                  </w:r>
                  <w:r w:rsidRPr="00C50C56">
                    <w:rPr>
                      <w:rFonts w:cs="Times-Roman"/>
                      <w:color w:val="auto"/>
                    </w:rPr>
                    <w:t xml:space="preserve">arquivadas na Secretaria de </w:t>
                  </w:r>
                  <w:r w:rsidR="009567AB" w:rsidRPr="00C50C56">
                    <w:rPr>
                      <w:rFonts w:cs="Times New Roman"/>
                      <w:color w:val="auto"/>
                    </w:rPr>
                    <w:t>(NOME DA PASTA)</w:t>
                  </w:r>
                  <w:r w:rsidR="001463CC" w:rsidRPr="00C50C56">
                    <w:rPr>
                      <w:rFonts w:cs="Times New Roman"/>
                      <w:color w:val="auto"/>
                    </w:rPr>
                    <w:t xml:space="preserve"> e disponí</w:t>
                  </w:r>
                  <w:r w:rsidR="009567AB" w:rsidRPr="00C50C56">
                    <w:rPr>
                      <w:rFonts w:cs="Times New Roman"/>
                      <w:color w:val="auto"/>
                    </w:rPr>
                    <w:t>veis</w:t>
                  </w:r>
                  <w:r w:rsidR="009567AB" w:rsidRPr="00C50C56">
                    <w:rPr>
                      <w:rFonts w:cs="Times-Roman"/>
                      <w:color w:val="auto"/>
                    </w:rPr>
                    <w:t xml:space="preserve"> para consulta mediante solicitação prévia</w:t>
                  </w:r>
                  <w:r w:rsidRPr="00C50C56">
                    <w:rPr>
                      <w:rFonts w:cs="Times-Roman"/>
                      <w:color w:val="auto"/>
                    </w:rPr>
                    <w:t>.</w:t>
                  </w:r>
                </w:p>
                <w:p w14:paraId="54E38F50" w14:textId="77777777" w:rsidR="008147D0" w:rsidRPr="00C50C56" w:rsidRDefault="008147D0" w:rsidP="00C50C56">
                  <w:pPr>
                    <w:autoSpaceDE w:val="0"/>
                    <w:autoSpaceDN w:val="0"/>
                    <w:adjustRightInd w:val="0"/>
                    <w:jc w:val="both"/>
                    <w:rPr>
                      <w:rFonts w:cs="Times-Roman"/>
                      <w:color w:val="auto"/>
                    </w:rPr>
                  </w:pPr>
                  <w:r w:rsidRPr="00C50C56">
                    <w:rPr>
                      <w:rFonts w:cs="Times New Roman"/>
                      <w:b/>
                      <w:color w:val="auto"/>
                    </w:rPr>
                    <w:t>Art.</w:t>
                  </w:r>
                  <w:r w:rsidR="00396CB3" w:rsidRPr="00C50C56">
                    <w:rPr>
                      <w:rFonts w:cs="Times New Roman"/>
                      <w:b/>
                      <w:color w:val="auto"/>
                    </w:rPr>
                    <w:t>66</w:t>
                  </w:r>
                  <w:r w:rsidRPr="00C50C56">
                    <w:rPr>
                      <w:rFonts w:cs="Times New Roman"/>
                      <w:b/>
                      <w:color w:val="auto"/>
                    </w:rPr>
                    <w:t xml:space="preserve"> </w:t>
                  </w:r>
                  <w:r w:rsidRPr="00C50C56">
                    <w:rPr>
                      <w:rFonts w:cs="Times-Roman"/>
                      <w:color w:val="auto"/>
                    </w:rPr>
                    <w:t xml:space="preserve">O </w:t>
                  </w:r>
                  <w:r w:rsidRPr="00C50C56">
                    <w:rPr>
                      <w:rFonts w:cs="Times New Roman"/>
                      <w:color w:val="auto"/>
                    </w:rPr>
                    <w:t xml:space="preserve">Conselho Municipal de Política Cultural de </w:t>
                  </w:r>
                  <w:r w:rsidR="00AF76C9" w:rsidRPr="00C50C56">
                    <w:rPr>
                      <w:rFonts w:cs="Times New Roman"/>
                      <w:color w:val="auto"/>
                    </w:rPr>
                    <w:t>(NOME DO MUNICÍPIO)</w:t>
                  </w:r>
                  <w:r w:rsidRPr="00C50C56">
                    <w:rPr>
                      <w:rFonts w:cs="Times New Roman"/>
                      <w:color w:val="auto"/>
                    </w:rPr>
                    <w:t xml:space="preserve"> </w:t>
                  </w:r>
                  <w:r w:rsidRPr="00C50C56">
                    <w:rPr>
                      <w:rFonts w:cs="Times-Roman"/>
                      <w:color w:val="auto"/>
                    </w:rPr>
                    <w:t>terá sua organização e o seu funcionamento regulamentados através de seu Regimento Interno.</w:t>
                  </w:r>
                </w:p>
                <w:p w14:paraId="38FDD72A" w14:textId="77777777" w:rsidR="008147D0" w:rsidRPr="00C50C56" w:rsidRDefault="008147D0" w:rsidP="00C50C56">
                  <w:pPr>
                    <w:autoSpaceDE w:val="0"/>
                    <w:autoSpaceDN w:val="0"/>
                    <w:adjustRightInd w:val="0"/>
                    <w:jc w:val="both"/>
                    <w:rPr>
                      <w:rFonts w:cs="Times-Roman"/>
                      <w:color w:val="auto"/>
                    </w:rPr>
                  </w:pPr>
                  <w:r w:rsidRPr="00C50C56">
                    <w:rPr>
                      <w:rFonts w:cs="Times New Roman"/>
                      <w:b/>
                      <w:color w:val="auto"/>
                    </w:rPr>
                    <w:t>Art.</w:t>
                  </w:r>
                  <w:r w:rsidR="00396CB3" w:rsidRPr="00C50C56">
                    <w:rPr>
                      <w:rFonts w:cs="Times New Roman"/>
                      <w:b/>
                      <w:color w:val="auto"/>
                    </w:rPr>
                    <w:t>67</w:t>
                  </w:r>
                  <w:r w:rsidRPr="00C50C56">
                    <w:rPr>
                      <w:rFonts w:cs="Times New Roman"/>
                      <w:color w:val="auto"/>
                    </w:rPr>
                    <w:t xml:space="preserve"> O Conselho Municipal de Política Cultural de </w:t>
                  </w:r>
                  <w:r w:rsidR="00AF76C9" w:rsidRPr="00C50C56">
                    <w:rPr>
                      <w:rFonts w:cs="Times New Roman"/>
                      <w:color w:val="auto"/>
                    </w:rPr>
                    <w:t xml:space="preserve">(NOME DO MUNICÍPIO) </w:t>
                  </w:r>
                  <w:r w:rsidRPr="00C50C56">
                    <w:rPr>
                      <w:rFonts w:cs="Times-Roman"/>
                      <w:color w:val="auto"/>
                    </w:rPr>
                    <w:t xml:space="preserve">deverá elaborar o seu Regimento Interno, após a posse de seus membros e no prazo de </w:t>
                  </w:r>
                  <w:r w:rsidRPr="00C50C56">
                    <w:rPr>
                      <w:rFonts w:cs="Times-Roman"/>
                      <w:color w:val="auto"/>
                    </w:rPr>
                    <w:lastRenderedPageBreak/>
                    <w:t>noventa dias contados a partir da publicação desta lei, remetendo-o ao Prefeito Municipal para homologação através de decreto baixado pelo mesmo.</w:t>
                  </w:r>
                </w:p>
                <w:p w14:paraId="7D343DB2" w14:textId="77777777" w:rsidR="008147D0" w:rsidRPr="00C50C56" w:rsidRDefault="008147D0" w:rsidP="00C50C56">
                  <w:pPr>
                    <w:autoSpaceDE w:val="0"/>
                    <w:autoSpaceDN w:val="0"/>
                    <w:adjustRightInd w:val="0"/>
                    <w:jc w:val="both"/>
                    <w:rPr>
                      <w:rFonts w:cs="Times-Roman"/>
                      <w:color w:val="auto"/>
                    </w:rPr>
                  </w:pPr>
                  <w:r w:rsidRPr="00C50C56">
                    <w:rPr>
                      <w:rFonts w:cs="Times New Roman"/>
                      <w:b/>
                      <w:color w:val="auto"/>
                    </w:rPr>
                    <w:t xml:space="preserve">Parágrafo único. </w:t>
                  </w:r>
                  <w:r w:rsidRPr="00C50C56">
                    <w:rPr>
                      <w:rFonts w:cs="Times-Roman"/>
                      <w:color w:val="auto"/>
                    </w:rPr>
                    <w:t xml:space="preserve">Para a elaboração de seu Regimento Interno o </w:t>
                  </w:r>
                  <w:r w:rsidRPr="00C50C56">
                    <w:rPr>
                      <w:rFonts w:cs="Times New Roman"/>
                      <w:color w:val="auto"/>
                    </w:rPr>
                    <w:t xml:space="preserve">Conselho Municipal de Política Cultural de </w:t>
                  </w:r>
                  <w:r w:rsidR="00AF76C9" w:rsidRPr="00C50C56">
                    <w:rPr>
                      <w:rFonts w:cs="Times New Roman"/>
                      <w:color w:val="auto"/>
                    </w:rPr>
                    <w:t xml:space="preserve">(NOME DO MUNICÍPIO) </w:t>
                  </w:r>
                  <w:r w:rsidRPr="00C50C56">
                    <w:rPr>
                      <w:rFonts w:cs="Times-Roman"/>
                      <w:color w:val="auto"/>
                    </w:rPr>
                    <w:t>poderá solicitar o assessoramento técnico e jurídico dos órgãos competentes da Prefeitura Municipal.</w:t>
                  </w:r>
                </w:p>
                <w:p w14:paraId="582FD4E4" w14:textId="77777777" w:rsidR="008147D0" w:rsidRPr="00C50C56" w:rsidRDefault="008147D0" w:rsidP="00C50C56">
                  <w:pPr>
                    <w:autoSpaceDE w:val="0"/>
                    <w:autoSpaceDN w:val="0"/>
                    <w:adjustRightInd w:val="0"/>
                    <w:jc w:val="both"/>
                    <w:rPr>
                      <w:rFonts w:cs="Times New Roman"/>
                      <w:color w:val="auto"/>
                    </w:rPr>
                  </w:pPr>
                  <w:r w:rsidRPr="00C50C56">
                    <w:rPr>
                      <w:rFonts w:cs="Times New Roman"/>
                      <w:b/>
                      <w:color w:val="auto"/>
                    </w:rPr>
                    <w:t>Art.</w:t>
                  </w:r>
                  <w:r w:rsidR="00396CB3" w:rsidRPr="00C50C56">
                    <w:rPr>
                      <w:rFonts w:cs="Times New Roman"/>
                      <w:b/>
                      <w:color w:val="auto"/>
                    </w:rPr>
                    <w:t>68</w:t>
                  </w:r>
                  <w:r w:rsidRPr="00C50C56">
                    <w:rPr>
                      <w:rFonts w:cs="Times New Roman"/>
                      <w:b/>
                      <w:color w:val="auto"/>
                    </w:rPr>
                    <w:t xml:space="preserve"> </w:t>
                  </w:r>
                  <w:r w:rsidRPr="00C50C56">
                    <w:rPr>
                      <w:rFonts w:cs="Times New Roman"/>
                      <w:color w:val="auto"/>
                    </w:rPr>
                    <w:t>Esta lei será regulamentada por decreto do Poder Executivo Municipal.</w:t>
                  </w:r>
                </w:p>
                <w:p w14:paraId="3E071927" w14:textId="77777777" w:rsidR="008147D0" w:rsidRPr="00C50C56" w:rsidRDefault="008147D0" w:rsidP="00C50C56">
                  <w:pPr>
                    <w:autoSpaceDE w:val="0"/>
                    <w:autoSpaceDN w:val="0"/>
                    <w:adjustRightInd w:val="0"/>
                    <w:jc w:val="both"/>
                    <w:rPr>
                      <w:rFonts w:cs="Times New Roman"/>
                      <w:color w:val="auto"/>
                    </w:rPr>
                  </w:pPr>
                  <w:r w:rsidRPr="00C50C56">
                    <w:rPr>
                      <w:rFonts w:cs="Times New Roman"/>
                      <w:b/>
                      <w:color w:val="auto"/>
                    </w:rPr>
                    <w:t>Art.</w:t>
                  </w:r>
                  <w:r w:rsidR="00396CB3" w:rsidRPr="00C50C56">
                    <w:rPr>
                      <w:rFonts w:cs="Times New Roman"/>
                      <w:b/>
                      <w:color w:val="auto"/>
                    </w:rPr>
                    <w:t>69</w:t>
                  </w:r>
                  <w:r w:rsidRPr="00C50C56">
                    <w:rPr>
                      <w:rFonts w:cs="Times New Roman"/>
                      <w:b/>
                      <w:color w:val="auto"/>
                    </w:rPr>
                    <w:t xml:space="preserve"> </w:t>
                  </w:r>
                  <w:r w:rsidRPr="00C50C56">
                    <w:rPr>
                      <w:rFonts w:cs="Times New Roman"/>
                      <w:color w:val="auto"/>
                    </w:rPr>
                    <w:t>Esta lei entra em vigor na data de sua publicação.</w:t>
                  </w:r>
                </w:p>
                <w:p w14:paraId="315CBD58" w14:textId="77777777" w:rsidR="008147D0" w:rsidRPr="00C50C56" w:rsidRDefault="00396CB3" w:rsidP="00C50C56">
                  <w:pPr>
                    <w:autoSpaceDE w:val="0"/>
                    <w:autoSpaceDN w:val="0"/>
                    <w:adjustRightInd w:val="0"/>
                    <w:jc w:val="both"/>
                    <w:rPr>
                      <w:rFonts w:cs="Times New Roman"/>
                      <w:color w:val="auto"/>
                    </w:rPr>
                  </w:pPr>
                  <w:r w:rsidRPr="00C50C56">
                    <w:rPr>
                      <w:rFonts w:cs="Times New Roman"/>
                      <w:b/>
                      <w:color w:val="auto"/>
                    </w:rPr>
                    <w:t>Art.70</w:t>
                  </w:r>
                  <w:r w:rsidR="008147D0" w:rsidRPr="00C50C56">
                    <w:rPr>
                      <w:rFonts w:cs="Times New Roman"/>
                      <w:b/>
                      <w:color w:val="auto"/>
                    </w:rPr>
                    <w:t xml:space="preserve"> </w:t>
                  </w:r>
                  <w:r w:rsidR="008147D0" w:rsidRPr="00C50C56">
                    <w:rPr>
                      <w:rFonts w:cs="Times New Roman"/>
                      <w:color w:val="auto"/>
                    </w:rPr>
                    <w:t>Revogam-</w:t>
                  </w:r>
                  <w:r w:rsidR="00AF76C9" w:rsidRPr="00C50C56">
                    <w:rPr>
                      <w:rFonts w:cs="Times New Roman"/>
                      <w:color w:val="auto"/>
                    </w:rPr>
                    <w:t>se as disposições em contrário.</w:t>
                  </w:r>
                </w:p>
                <w:p w14:paraId="4DD89A15" w14:textId="77777777" w:rsidR="00501357" w:rsidRPr="00C50C56" w:rsidRDefault="00501357" w:rsidP="00C50C56">
                  <w:pPr>
                    <w:autoSpaceDE w:val="0"/>
                    <w:autoSpaceDN w:val="0"/>
                    <w:adjustRightInd w:val="0"/>
                    <w:rPr>
                      <w:rFonts w:cs="Times-Roman"/>
                      <w:b/>
                      <w:sz w:val="24"/>
                      <w:szCs w:val="24"/>
                    </w:rPr>
                  </w:pPr>
                </w:p>
                <w:p w14:paraId="099BEB8D" w14:textId="77777777" w:rsidR="00134D9B" w:rsidRPr="00C50C56" w:rsidRDefault="00134D9B" w:rsidP="00C50C56">
                  <w:pPr>
                    <w:jc w:val="both"/>
                    <w:rPr>
                      <w:b/>
                      <w:i/>
                    </w:rPr>
                  </w:pPr>
                  <w:r w:rsidRPr="00C50C56">
                    <w:rPr>
                      <w:b/>
                      <w:i/>
                    </w:rPr>
                    <w:t>Da Conferência Municipal de Cultura – CMC</w:t>
                  </w:r>
                </w:p>
                <w:p w14:paraId="3DA8447C" w14:textId="77777777" w:rsidR="00134D9B" w:rsidRPr="0013771F" w:rsidRDefault="00134D9B" w:rsidP="00C50C56">
                  <w:pPr>
                    <w:jc w:val="both"/>
                  </w:pPr>
                  <w:r w:rsidRPr="0013771F">
                    <w:rPr>
                      <w:b/>
                    </w:rPr>
                    <w:t xml:space="preserve">Art. </w:t>
                  </w:r>
                  <w:r w:rsidR="00C50C56">
                    <w:rPr>
                      <w:b/>
                    </w:rPr>
                    <w:t>71</w:t>
                  </w:r>
                  <w:r w:rsidRPr="0013771F">
                    <w:t xml:space="preserve">    A Conferência Municipal de Cultura – CMC constitui-se numa instância de participação social, em que ocorre articulação entre o Governo Municipal e a sociedade civil, por meio de organizações culturais, e segmentos sociais, artistas, grupos e agentes culturais, para analisar a conjuntura da área cultural no município e propor diretrizes para a formulação de políticas públicas de Cultura, que comporão o Plano Municipal de Cultura – PMC.</w:t>
                  </w:r>
                </w:p>
                <w:p w14:paraId="7B580EBA" w14:textId="77777777" w:rsidR="00134D9B" w:rsidRPr="0013771F" w:rsidRDefault="00134D9B" w:rsidP="00C50C56">
                  <w:pPr>
                    <w:jc w:val="both"/>
                  </w:pPr>
                  <w:r w:rsidRPr="0013771F">
                    <w:t>§1º    É de responsabilidade da Conferência Municipal de Cultura – CMC analisar, aprovar moções, proposições e avaliar a execução das metas concernentes ao Plano Municipal de Cultura – PMC e às respectivas revisões ou adequações.</w:t>
                  </w:r>
                </w:p>
                <w:p w14:paraId="7C39F2EC" w14:textId="77777777" w:rsidR="00134D9B" w:rsidRPr="0013771F" w:rsidRDefault="00134D9B" w:rsidP="00C50C56">
                  <w:pPr>
                    <w:jc w:val="both"/>
                  </w:pPr>
                  <w:r w:rsidRPr="0013771F">
                    <w:t>§2º    Cabe ao Órgão responsável pela gestão da Cultura no município convocar e coordenar a Conferência Municipal de Cultura – CMC, que se reunirá ordinariamente a cada -----anos ou extraordinariamente, a qualquer tempo, a critério do Conselho Municipal de Política Cultural – CMPC. A data de realização da Conferência Municipal de Cultura – CMC deverá estar de acordo com o calendário de convocação das Conferências Estadual e Nacional de Cultura.</w:t>
                  </w:r>
                </w:p>
                <w:p w14:paraId="56294397" w14:textId="77777777" w:rsidR="00134D9B" w:rsidRPr="0013771F" w:rsidRDefault="00134D9B" w:rsidP="00C50C56">
                  <w:pPr>
                    <w:jc w:val="both"/>
                  </w:pPr>
                  <w:r w:rsidRPr="0013771F">
                    <w:t xml:space="preserve">§3º    A Conferência Municipal de Cultura – CMC poderá ser precedida de Conferências Setoriais e Territoriais.    </w:t>
                  </w:r>
                </w:p>
                <w:p w14:paraId="0812DB70" w14:textId="77777777" w:rsidR="00134D9B" w:rsidRPr="0013771F" w:rsidRDefault="00134D9B" w:rsidP="00C50C56">
                  <w:pPr>
                    <w:jc w:val="both"/>
                  </w:pPr>
                  <w:r w:rsidRPr="0013771F">
                    <w:t>§4º    A representação da sociedade civil na Conferência Municipal de Cultura – CMC será, no mínimo, de dois terços dos delegados, sendo os mesmos eleitos em Conferências Setoriais e Territoriais.</w:t>
                  </w:r>
                </w:p>
                <w:p w14:paraId="56791A86" w14:textId="77777777" w:rsidR="00134D9B" w:rsidRPr="0013771F" w:rsidRDefault="00134D9B" w:rsidP="00C50C56">
                  <w:pPr>
                    <w:jc w:val="both"/>
                  </w:pPr>
                  <w:r w:rsidRPr="0013771F">
                    <w:t>§5º  Em caso de não realização das conferências previstas no parágrafo 4º, o plenário da CMC será formado pelos participantes presentes ao evento.</w:t>
                  </w:r>
                </w:p>
                <w:p w14:paraId="7EFB616A" w14:textId="77777777" w:rsidR="00501357" w:rsidRPr="0013771F" w:rsidRDefault="00501357" w:rsidP="00C50C56">
                  <w:pPr>
                    <w:jc w:val="both"/>
                  </w:pPr>
                </w:p>
                <w:p w14:paraId="0CD51E71" w14:textId="77777777" w:rsidR="00134D9B" w:rsidRPr="0013771F" w:rsidRDefault="00134D9B" w:rsidP="00C50C56">
                  <w:pPr>
                    <w:jc w:val="both"/>
                    <w:rPr>
                      <w:b/>
                      <w:i/>
                    </w:rPr>
                  </w:pPr>
                  <w:r w:rsidRPr="0013771F">
                    <w:rPr>
                      <w:b/>
                      <w:i/>
                    </w:rPr>
                    <w:t>Seção IV</w:t>
                  </w:r>
                </w:p>
                <w:p w14:paraId="66FD7D23" w14:textId="77777777" w:rsidR="00134D9B" w:rsidRPr="0013771F" w:rsidRDefault="00134D9B" w:rsidP="00C50C56">
                  <w:pPr>
                    <w:jc w:val="both"/>
                    <w:rPr>
                      <w:b/>
                      <w:i/>
                    </w:rPr>
                  </w:pPr>
                  <w:r w:rsidRPr="0013771F">
                    <w:rPr>
                      <w:b/>
                      <w:i/>
                    </w:rPr>
                    <w:t>Dos Instrumentos de Gestão</w:t>
                  </w:r>
                </w:p>
                <w:p w14:paraId="25B68860" w14:textId="77777777" w:rsidR="00134D9B" w:rsidRPr="0013771F" w:rsidRDefault="00134D9B" w:rsidP="00C50C56">
                  <w:pPr>
                    <w:jc w:val="both"/>
                  </w:pPr>
                  <w:r w:rsidRPr="0013771F">
                    <w:rPr>
                      <w:b/>
                    </w:rPr>
                    <w:t xml:space="preserve">Art. </w:t>
                  </w:r>
                  <w:r w:rsidR="00C50C56">
                    <w:rPr>
                      <w:b/>
                    </w:rPr>
                    <w:t>72</w:t>
                  </w:r>
                  <w:r w:rsidRPr="0013771F">
                    <w:t xml:space="preserve">    Constituem-se em instrumentos de gestão do Sistema Municipal de Cultura – SMC:</w:t>
                  </w:r>
                </w:p>
                <w:p w14:paraId="669A8A7D" w14:textId="77777777" w:rsidR="00134D9B" w:rsidRPr="0013771F" w:rsidRDefault="00134D9B" w:rsidP="00C50C56">
                  <w:pPr>
                    <w:jc w:val="both"/>
                  </w:pPr>
                  <w:r w:rsidRPr="0013771F">
                    <w:t>I    Plano Municipal de Cultura – PMC;</w:t>
                  </w:r>
                </w:p>
                <w:p w14:paraId="51BFBF6A" w14:textId="77777777" w:rsidR="00134D9B" w:rsidRPr="0013771F" w:rsidRDefault="00134D9B" w:rsidP="00C50C56">
                  <w:pPr>
                    <w:jc w:val="both"/>
                  </w:pPr>
                  <w:r w:rsidRPr="0013771F">
                    <w:t>II     Sistema Municipal de Financiamento à Cultura – SMFC;</w:t>
                  </w:r>
                </w:p>
                <w:p w14:paraId="441F35D3" w14:textId="77777777" w:rsidR="00134D9B" w:rsidRPr="0013771F" w:rsidRDefault="00134D9B" w:rsidP="00C50C56">
                  <w:pPr>
                    <w:jc w:val="both"/>
                  </w:pPr>
                  <w:r w:rsidRPr="0013771F">
                    <w:t>III    Sistema Municipal de Informações e Indicadores Culturais – SMIIC;</w:t>
                  </w:r>
                </w:p>
                <w:p w14:paraId="7C60C434" w14:textId="77777777" w:rsidR="00134D9B" w:rsidRPr="0013771F" w:rsidRDefault="00134D9B" w:rsidP="00C50C56">
                  <w:pPr>
                    <w:jc w:val="both"/>
                  </w:pPr>
                  <w:r w:rsidRPr="0013771F">
                    <w:t>IV    Programa Municipal de Formação em arte e Cultura – PROMFAC.</w:t>
                  </w:r>
                </w:p>
                <w:p w14:paraId="2753F5F4" w14:textId="77777777" w:rsidR="00134D9B" w:rsidRPr="0013771F" w:rsidRDefault="00134D9B" w:rsidP="00C50C56">
                  <w:pPr>
                    <w:jc w:val="both"/>
                  </w:pPr>
                  <w:r w:rsidRPr="0013771F">
                    <w:lastRenderedPageBreak/>
                    <w:t>Parágrafo único. Os instrumentos de gestão do Sistema Municipal de Cultura – SMC se caracterizam como ferramentas de planejamento, inclusive técnico e financeiro, e de qualificação dos recursos humanos.</w:t>
                  </w:r>
                </w:p>
                <w:p w14:paraId="5B0F5D3E" w14:textId="77777777" w:rsidR="00501357" w:rsidRPr="0013771F" w:rsidRDefault="00501357" w:rsidP="00C50C56">
                  <w:pPr>
                    <w:jc w:val="both"/>
                  </w:pPr>
                </w:p>
                <w:p w14:paraId="7778F7ED" w14:textId="77777777" w:rsidR="00134D9B" w:rsidRPr="0013771F" w:rsidRDefault="00134D9B" w:rsidP="00C50C56">
                  <w:pPr>
                    <w:jc w:val="both"/>
                    <w:rPr>
                      <w:b/>
                      <w:i/>
                    </w:rPr>
                  </w:pPr>
                  <w:r w:rsidRPr="0013771F">
                    <w:rPr>
                      <w:b/>
                      <w:i/>
                    </w:rPr>
                    <w:t>Do Plano Municipal de Cultura – PMC</w:t>
                  </w:r>
                </w:p>
                <w:p w14:paraId="76CC2838" w14:textId="77777777" w:rsidR="00134D9B" w:rsidRPr="0013771F" w:rsidRDefault="00134D9B" w:rsidP="00C50C56">
                  <w:pPr>
                    <w:jc w:val="both"/>
                  </w:pPr>
                  <w:r w:rsidRPr="0013771F">
                    <w:rPr>
                      <w:b/>
                    </w:rPr>
                    <w:t xml:space="preserve">Art. </w:t>
                  </w:r>
                  <w:r w:rsidR="00C50C56">
                    <w:rPr>
                      <w:b/>
                    </w:rPr>
                    <w:t>73</w:t>
                  </w:r>
                  <w:r w:rsidRPr="0013771F">
                    <w:t xml:space="preserve">    O Plano Municipal de Cultura – PMC tem duração decenal e é um instrumento de planejamento estratégico que organiza, regula e norteia a execução da Política Municipal de Cultura na perspectiva do Sistema Municipal de Cultura – PMC.</w:t>
                  </w:r>
                </w:p>
                <w:p w14:paraId="112FE68E" w14:textId="77777777" w:rsidR="00134D9B" w:rsidRPr="0013771F" w:rsidRDefault="00134D9B" w:rsidP="00C50C56">
                  <w:pPr>
                    <w:jc w:val="both"/>
                  </w:pPr>
                  <w:r w:rsidRPr="0013771F">
                    <w:rPr>
                      <w:b/>
                    </w:rPr>
                    <w:t xml:space="preserve">Art. </w:t>
                  </w:r>
                  <w:r w:rsidR="00C50C56">
                    <w:rPr>
                      <w:b/>
                    </w:rPr>
                    <w:t>74</w:t>
                  </w:r>
                  <w:r w:rsidRPr="0013771F">
                    <w:t xml:space="preserve">   A elaboração do Plano Municipal de Cultura – PMC  é de responsabilidade do Órgão responsável pela gestão da Cultura no município, que, a partir das diretrizes propostas pela Conferência Municipal de Cultura – CMC, desenvolve Projeto de Lei a ser submetido ao Conselho Municipal de Política Cultural – CMPC e, posteriormente, encaminhado à Câmara de Vereadores.</w:t>
                  </w:r>
                </w:p>
                <w:p w14:paraId="75AC92F3" w14:textId="77777777" w:rsidR="00134D9B" w:rsidRPr="0013771F" w:rsidRDefault="00134D9B" w:rsidP="00C50C56">
                  <w:pPr>
                    <w:jc w:val="both"/>
                  </w:pPr>
                  <w:r w:rsidRPr="0013771F">
                    <w:t>§1º    Os Planos devem conter:</w:t>
                  </w:r>
                </w:p>
                <w:p w14:paraId="788E6B69" w14:textId="77777777" w:rsidR="00134D9B" w:rsidRPr="0013771F" w:rsidRDefault="00134D9B" w:rsidP="00C50C56">
                  <w:pPr>
                    <w:jc w:val="both"/>
                  </w:pPr>
                  <w:r w:rsidRPr="0013771F">
                    <w:t>I      diagnóstico do desenvolvimento da cultura;</w:t>
                  </w:r>
                </w:p>
                <w:p w14:paraId="0ABB9428" w14:textId="77777777" w:rsidR="00134D9B" w:rsidRPr="0013771F" w:rsidRDefault="00134D9B" w:rsidP="00C50C56">
                  <w:pPr>
                    <w:jc w:val="both"/>
                  </w:pPr>
                  <w:r w:rsidRPr="0013771F">
                    <w:t>II     diretrizes e prioridades;</w:t>
                  </w:r>
                </w:p>
                <w:p w14:paraId="592F837E" w14:textId="77777777" w:rsidR="00134D9B" w:rsidRPr="0013771F" w:rsidRDefault="00134D9B" w:rsidP="00C50C56">
                  <w:pPr>
                    <w:jc w:val="both"/>
                  </w:pPr>
                  <w:r w:rsidRPr="0013771F">
                    <w:t>IIII    objetivos gerais e específicos;</w:t>
                  </w:r>
                </w:p>
                <w:p w14:paraId="0ED46520" w14:textId="77777777" w:rsidR="00134D9B" w:rsidRPr="0013771F" w:rsidRDefault="00134D9B" w:rsidP="00C50C56">
                  <w:pPr>
                    <w:jc w:val="both"/>
                  </w:pPr>
                  <w:r w:rsidRPr="0013771F">
                    <w:t>IV    estratégias e ações;</w:t>
                  </w:r>
                </w:p>
                <w:p w14:paraId="053822C4" w14:textId="77777777" w:rsidR="00134D9B" w:rsidRPr="0013771F" w:rsidRDefault="00134D9B" w:rsidP="00C50C56">
                  <w:pPr>
                    <w:jc w:val="both"/>
                  </w:pPr>
                  <w:r w:rsidRPr="0013771F">
                    <w:t>V    mecanismos e fontes de financiamento.</w:t>
                  </w:r>
                </w:p>
                <w:p w14:paraId="559A7E23" w14:textId="77777777" w:rsidR="00134D9B" w:rsidRPr="0013771F" w:rsidRDefault="00134D9B" w:rsidP="00C50C56">
                  <w:pPr>
                    <w:jc w:val="both"/>
                  </w:pPr>
                  <w:r w:rsidRPr="0013771F">
                    <w:t>§2º    Após a aprovação do Plano Municipal de Cultura, as respectivas metas, resultados e impactos esperados, recursos materiais, humanos e financeiros disponíveis e necessários e indicadores de monitoramento e avaliação deverão ser formulados no formato de Planos de Trabalho anuais e apresentados ao Conselho Municipal de Política Cultural – CMPC.</w:t>
                  </w:r>
                </w:p>
                <w:p w14:paraId="22E5E2C0" w14:textId="77777777" w:rsidR="00501357" w:rsidRPr="0013771F" w:rsidRDefault="00501357" w:rsidP="00C50C56">
                  <w:pPr>
                    <w:jc w:val="both"/>
                  </w:pPr>
                </w:p>
                <w:p w14:paraId="6838B803" w14:textId="77777777" w:rsidR="00134D9B" w:rsidRPr="0013771F" w:rsidRDefault="00134D9B" w:rsidP="00C50C56">
                  <w:pPr>
                    <w:jc w:val="both"/>
                    <w:rPr>
                      <w:b/>
                      <w:i/>
                    </w:rPr>
                  </w:pPr>
                  <w:r w:rsidRPr="0013771F">
                    <w:rPr>
                      <w:b/>
                      <w:i/>
                    </w:rPr>
                    <w:t>Do Sistema Municipal de Financiamento à Cultura - SMFC</w:t>
                  </w:r>
                </w:p>
                <w:p w14:paraId="62F84A3E" w14:textId="77777777" w:rsidR="00134D9B" w:rsidRPr="0013771F" w:rsidRDefault="00134D9B" w:rsidP="00C50C56">
                  <w:pPr>
                    <w:jc w:val="both"/>
                  </w:pPr>
                  <w:r w:rsidRPr="0013771F">
                    <w:rPr>
                      <w:b/>
                    </w:rPr>
                    <w:t xml:space="preserve">Art. </w:t>
                  </w:r>
                  <w:r w:rsidR="00C50C56">
                    <w:rPr>
                      <w:b/>
                    </w:rPr>
                    <w:t>75</w:t>
                  </w:r>
                  <w:r w:rsidRPr="0013771F">
                    <w:t xml:space="preserve">    O Sistema Municipal de Financiamento à Cultura – SMFC é constituído pelo conjunto de mecanismos de financiamento público da cultura, no âmbito do Município de ---- que devem ser diversificados e articulados.</w:t>
                  </w:r>
                </w:p>
                <w:p w14:paraId="6A450FBA" w14:textId="77777777" w:rsidR="00134D9B" w:rsidRPr="0013771F" w:rsidRDefault="00134D9B" w:rsidP="00C50C56">
                  <w:pPr>
                    <w:jc w:val="both"/>
                  </w:pPr>
                  <w:r w:rsidRPr="0013771F">
                    <w:t>Parágrafo único. São mecanismos de financiamento público da cultura no âmbito do Município de -----:</w:t>
                  </w:r>
                </w:p>
                <w:p w14:paraId="76793F4A" w14:textId="77777777" w:rsidR="00134D9B" w:rsidRPr="0013771F" w:rsidRDefault="00134D9B" w:rsidP="00C50C56">
                  <w:pPr>
                    <w:jc w:val="both"/>
                  </w:pPr>
                  <w:r w:rsidRPr="0013771F">
                    <w:t>I      Orçamento Público do Município, estabelecido na Lei Orçamentária Anual (LOA);</w:t>
                  </w:r>
                </w:p>
                <w:p w14:paraId="247DE93A" w14:textId="77777777" w:rsidR="00134D9B" w:rsidRPr="0013771F" w:rsidRDefault="00134D9B" w:rsidP="00C50C56">
                  <w:pPr>
                    <w:jc w:val="both"/>
                  </w:pPr>
                  <w:r w:rsidRPr="0013771F">
                    <w:t>II     Fundo Municipal de Cultura, definido nesta lei;</w:t>
                  </w:r>
                </w:p>
                <w:p w14:paraId="0D692CEA" w14:textId="77777777" w:rsidR="00134D9B" w:rsidRPr="0013771F" w:rsidRDefault="00134D9B" w:rsidP="00C50C56">
                  <w:pPr>
                    <w:jc w:val="both"/>
                  </w:pPr>
                  <w:r w:rsidRPr="0013771F">
                    <w:t>Outros que venham a ser criados.</w:t>
                  </w:r>
                </w:p>
                <w:p w14:paraId="16ECD47E" w14:textId="77777777" w:rsidR="00134D9B" w:rsidRPr="0013771F" w:rsidRDefault="00134D9B" w:rsidP="00C50C56">
                  <w:pPr>
                    <w:jc w:val="both"/>
                  </w:pPr>
                </w:p>
                <w:p w14:paraId="16A0A431" w14:textId="77777777" w:rsidR="00134D9B" w:rsidRPr="00205E24" w:rsidRDefault="00134D9B" w:rsidP="00C50C56">
                  <w:pPr>
                    <w:jc w:val="both"/>
                    <w:rPr>
                      <w:b/>
                      <w:i/>
                      <w:color w:val="auto"/>
                    </w:rPr>
                  </w:pPr>
                  <w:r w:rsidRPr="00205E24">
                    <w:rPr>
                      <w:b/>
                      <w:i/>
                      <w:color w:val="auto"/>
                    </w:rPr>
                    <w:t>Do Fundo Municipal de Cultura – FMC</w:t>
                  </w:r>
                </w:p>
                <w:p w14:paraId="2BC7AB0B" w14:textId="77777777" w:rsidR="00134D9B" w:rsidRPr="00205E24" w:rsidRDefault="00134D9B" w:rsidP="00C50C56">
                  <w:pPr>
                    <w:jc w:val="both"/>
                    <w:rPr>
                      <w:color w:val="auto"/>
                    </w:rPr>
                  </w:pPr>
                  <w:r w:rsidRPr="00205E24">
                    <w:rPr>
                      <w:b/>
                      <w:color w:val="auto"/>
                    </w:rPr>
                    <w:t xml:space="preserve">Art. </w:t>
                  </w:r>
                  <w:r w:rsidR="00C50C56" w:rsidRPr="00205E24">
                    <w:rPr>
                      <w:b/>
                      <w:color w:val="auto"/>
                    </w:rPr>
                    <w:t>76</w:t>
                  </w:r>
                  <w:r w:rsidRPr="00205E24">
                    <w:rPr>
                      <w:color w:val="auto"/>
                    </w:rPr>
                    <w:t xml:space="preserve">    Fica criado o Fundo Municipal de Cultura – FMC, vinculado ao Órgão responsável pela gestão da Cultura no município como fundo de natureza contábil e financeira, com prazo indeterminado de duração, de acordo com as regras definidas nesta lei.</w:t>
                  </w:r>
                </w:p>
                <w:p w14:paraId="25F9842A" w14:textId="77777777" w:rsidR="00134D9B" w:rsidRPr="00205E24" w:rsidRDefault="00134D9B" w:rsidP="00C50C56">
                  <w:pPr>
                    <w:jc w:val="both"/>
                    <w:rPr>
                      <w:color w:val="auto"/>
                    </w:rPr>
                  </w:pPr>
                  <w:r w:rsidRPr="00205E24">
                    <w:rPr>
                      <w:b/>
                      <w:color w:val="auto"/>
                    </w:rPr>
                    <w:t xml:space="preserve">Art. </w:t>
                  </w:r>
                  <w:r w:rsidR="00C50C56" w:rsidRPr="00205E24">
                    <w:rPr>
                      <w:b/>
                      <w:color w:val="auto"/>
                    </w:rPr>
                    <w:t>77</w:t>
                  </w:r>
                  <w:r w:rsidRPr="00205E24">
                    <w:rPr>
                      <w:color w:val="auto"/>
                    </w:rPr>
                    <w:t xml:space="preserve">    O Fundo Municipal de Cultura – FMC se constitui no principal mecanismo de </w:t>
                  </w:r>
                  <w:r w:rsidRPr="00205E24">
                    <w:rPr>
                      <w:color w:val="auto"/>
                    </w:rPr>
                    <w:lastRenderedPageBreak/>
                    <w:t>financiamento das políticas públicas de cultura no município, com recursos destinados a programas, projetos e ações culturais implementados de forma descentralizada, podendo estabelecer parcerias com a União e com o Governo Estadual.</w:t>
                  </w:r>
                </w:p>
                <w:p w14:paraId="704FF774" w14:textId="77777777" w:rsidR="00134D9B" w:rsidRPr="00205E24" w:rsidRDefault="00134D9B" w:rsidP="00C50C56">
                  <w:pPr>
                    <w:jc w:val="both"/>
                    <w:rPr>
                      <w:color w:val="auto"/>
                    </w:rPr>
                  </w:pPr>
                  <w:r w:rsidRPr="00205E24">
                    <w:rPr>
                      <w:color w:val="auto"/>
                    </w:rPr>
                    <w:t>Parágrafo único. É vedada a utilização de recursos do Fundo Municipal de Cultura – FMC com despesas de manutenção administrativa dos Governos Municipais, Estadual e Federal, bem como de suas entidades vinculadas.</w:t>
                  </w:r>
                </w:p>
                <w:p w14:paraId="46D4FFD2" w14:textId="77777777" w:rsidR="00134D9B" w:rsidRPr="00205E24" w:rsidRDefault="00134D9B" w:rsidP="00C50C56">
                  <w:pPr>
                    <w:jc w:val="both"/>
                    <w:rPr>
                      <w:color w:val="auto"/>
                    </w:rPr>
                  </w:pPr>
                  <w:r w:rsidRPr="00205E24">
                    <w:rPr>
                      <w:b/>
                      <w:color w:val="auto"/>
                    </w:rPr>
                    <w:t xml:space="preserve">Art. </w:t>
                  </w:r>
                  <w:r w:rsidR="00F37BB7" w:rsidRPr="00205E24">
                    <w:rPr>
                      <w:b/>
                      <w:color w:val="auto"/>
                    </w:rPr>
                    <w:t>78</w:t>
                  </w:r>
                  <w:r w:rsidRPr="00205E24">
                    <w:rPr>
                      <w:color w:val="auto"/>
                    </w:rPr>
                    <w:t xml:space="preserve">    São receitas do Fundo Municipal de Cultura – FMC:</w:t>
                  </w:r>
                </w:p>
                <w:p w14:paraId="7466FDAB" w14:textId="77777777" w:rsidR="00134D9B" w:rsidRPr="00205E24" w:rsidRDefault="00134D9B" w:rsidP="00C50C56">
                  <w:pPr>
                    <w:jc w:val="both"/>
                    <w:rPr>
                      <w:color w:val="auto"/>
                    </w:rPr>
                  </w:pPr>
                  <w:r w:rsidRPr="00205E24">
                    <w:rPr>
                      <w:color w:val="auto"/>
                    </w:rPr>
                    <w:t>I      dotações consignadas na Lei Orçamentária Anual (LOA) do Município de ----- e seus créditos adicionais;</w:t>
                  </w:r>
                </w:p>
                <w:p w14:paraId="2E1E75EB" w14:textId="77777777" w:rsidR="00134D9B" w:rsidRPr="00205E24" w:rsidRDefault="00134D9B" w:rsidP="00C50C56">
                  <w:pPr>
                    <w:jc w:val="both"/>
                    <w:rPr>
                      <w:color w:val="auto"/>
                    </w:rPr>
                  </w:pPr>
                  <w:r w:rsidRPr="00205E24">
                    <w:rPr>
                      <w:color w:val="auto"/>
                    </w:rPr>
                    <w:t>II     transferências federais e/ou estaduais à conta do Fundo Municipal de Cultura – FMC;</w:t>
                  </w:r>
                </w:p>
                <w:p w14:paraId="619E8851" w14:textId="77777777" w:rsidR="00134D9B" w:rsidRPr="00205E24" w:rsidRDefault="00134D9B" w:rsidP="00C50C56">
                  <w:pPr>
                    <w:jc w:val="both"/>
                    <w:rPr>
                      <w:color w:val="auto"/>
                    </w:rPr>
                  </w:pPr>
                  <w:r w:rsidRPr="00205E24">
                    <w:rPr>
                      <w:color w:val="auto"/>
                    </w:rPr>
                    <w:t>III    contribuições de mantenedores;</w:t>
                  </w:r>
                </w:p>
                <w:p w14:paraId="19E0845D" w14:textId="77777777" w:rsidR="00134D9B" w:rsidRPr="00205E24" w:rsidRDefault="00134D9B" w:rsidP="00C50C56">
                  <w:pPr>
                    <w:jc w:val="both"/>
                    <w:rPr>
                      <w:color w:val="auto"/>
                    </w:rPr>
                  </w:pPr>
                  <w:r w:rsidRPr="00205E24">
                    <w:rPr>
                      <w:color w:val="auto"/>
                    </w:rPr>
                    <w:t>IV    produto do desenvolvimento de suas finalidades institucionais, tais como: arrecadação dos preços públicos cobrados pela cessão de bens municipais sujeitos à administração do Órgão responsável pela gestão da Cultura no município; resultado da venda de ingressos de espetáculos ou de outros eventos artísticos e promoções, produtos e serviços de caráter cultural;</w:t>
                  </w:r>
                </w:p>
                <w:p w14:paraId="55429DB4" w14:textId="77777777" w:rsidR="00134D9B" w:rsidRPr="00205E24" w:rsidRDefault="00134D9B" w:rsidP="00C50C56">
                  <w:pPr>
                    <w:jc w:val="both"/>
                    <w:rPr>
                      <w:color w:val="auto"/>
                    </w:rPr>
                  </w:pPr>
                  <w:r w:rsidRPr="00205E24">
                    <w:rPr>
                      <w:color w:val="auto"/>
                    </w:rPr>
                    <w:t>V    doações e legados nos termos da legislação vigente;</w:t>
                  </w:r>
                </w:p>
                <w:p w14:paraId="77A8EBE3" w14:textId="77777777" w:rsidR="00134D9B" w:rsidRPr="00205E24" w:rsidRDefault="00134D9B" w:rsidP="00C50C56">
                  <w:pPr>
                    <w:jc w:val="both"/>
                    <w:rPr>
                      <w:color w:val="auto"/>
                    </w:rPr>
                  </w:pPr>
                  <w:r w:rsidRPr="00205E24">
                    <w:rPr>
                      <w:color w:val="auto"/>
                    </w:rPr>
                    <w:t>VI   subvenções e auxílios de entidades de qualquer natureza, inclusive de organismos internacionais;</w:t>
                  </w:r>
                </w:p>
                <w:p w14:paraId="266E5A14" w14:textId="77777777" w:rsidR="00134D9B" w:rsidRPr="00205E24" w:rsidRDefault="00134D9B" w:rsidP="00C50C56">
                  <w:pPr>
                    <w:jc w:val="both"/>
                    <w:rPr>
                      <w:color w:val="auto"/>
                    </w:rPr>
                  </w:pPr>
                  <w:r w:rsidRPr="00205E24">
                    <w:rPr>
                      <w:color w:val="auto"/>
                    </w:rPr>
                    <w:t>VII   reembolso das operações de empréstimo porventura realizadas por meio do Fundo Municipal de Cultura – FMC, a título de financiamento reembolsável, observados os critérios de remuneração que, no mínimo, lhes preserve o valor real;</w:t>
                  </w:r>
                </w:p>
                <w:p w14:paraId="7282796B" w14:textId="77777777" w:rsidR="00134D9B" w:rsidRPr="00205E24" w:rsidRDefault="00134D9B" w:rsidP="00C50C56">
                  <w:pPr>
                    <w:jc w:val="both"/>
                    <w:rPr>
                      <w:color w:val="auto"/>
                    </w:rPr>
                  </w:pPr>
                  <w:r w:rsidRPr="00205E24">
                    <w:rPr>
                      <w:color w:val="auto"/>
                    </w:rPr>
                    <w:t>VIII retorno dos resultados econômicos provenientes dos investimentos porventura realizados em empresas e projetos culturais efetivados com recursos do Fundo Municipal de Cultura – FMC;</w:t>
                  </w:r>
                </w:p>
                <w:p w14:paraId="1278FB01" w14:textId="77777777" w:rsidR="00134D9B" w:rsidRPr="00205E24" w:rsidRDefault="00134D9B" w:rsidP="00C50C56">
                  <w:pPr>
                    <w:jc w:val="both"/>
                    <w:rPr>
                      <w:color w:val="auto"/>
                    </w:rPr>
                  </w:pPr>
                  <w:r w:rsidRPr="00205E24">
                    <w:rPr>
                      <w:color w:val="auto"/>
                    </w:rPr>
                    <w:t>IX    resultado das aplicações em títulos públicos federais, obedecida a legislação vigente sobre a matéria;</w:t>
                  </w:r>
                </w:p>
                <w:p w14:paraId="46421607" w14:textId="77777777" w:rsidR="00134D9B" w:rsidRPr="00205E24" w:rsidRDefault="00134D9B" w:rsidP="00C50C56">
                  <w:pPr>
                    <w:jc w:val="both"/>
                    <w:rPr>
                      <w:color w:val="auto"/>
                    </w:rPr>
                  </w:pPr>
                  <w:r w:rsidRPr="00205E24">
                    <w:rPr>
                      <w:color w:val="auto"/>
                    </w:rPr>
                    <w:t>X    empréstimos de instituições financeiras ou outras entidades;</w:t>
                  </w:r>
                </w:p>
                <w:p w14:paraId="7053DB03" w14:textId="77777777" w:rsidR="00134D9B" w:rsidRPr="00205E24" w:rsidRDefault="00134D9B" w:rsidP="00C50C56">
                  <w:pPr>
                    <w:jc w:val="both"/>
                    <w:rPr>
                      <w:color w:val="auto"/>
                    </w:rPr>
                  </w:pPr>
                  <w:r w:rsidRPr="00205E24">
                    <w:rPr>
                      <w:color w:val="auto"/>
                    </w:rPr>
                    <w:t>XI   saldos não utilizados na execução dos projetos culturais financiados com recursos dos mecanismos previstos no Sistema Municipal de Cultura – SMC;</w:t>
                  </w:r>
                </w:p>
                <w:p w14:paraId="5C060570" w14:textId="77777777" w:rsidR="00134D9B" w:rsidRPr="00205E24" w:rsidRDefault="00134D9B" w:rsidP="00C50C56">
                  <w:pPr>
                    <w:jc w:val="both"/>
                    <w:rPr>
                      <w:color w:val="auto"/>
                    </w:rPr>
                  </w:pPr>
                  <w:r w:rsidRPr="00205E24">
                    <w:rPr>
                      <w:color w:val="auto"/>
                    </w:rPr>
                    <w:t>XII   devolução de recursos determinados pelo não cumprimento ou desaprovação de contas de projetos culturais custeados pelos mecanismos previstos no Sistema Municipal de Financiamento à Cultura – SMFC;</w:t>
                  </w:r>
                </w:p>
                <w:p w14:paraId="6E0B838F" w14:textId="77777777" w:rsidR="00134D9B" w:rsidRPr="00205E24" w:rsidRDefault="00134D9B" w:rsidP="00C50C56">
                  <w:pPr>
                    <w:jc w:val="both"/>
                    <w:rPr>
                      <w:color w:val="auto"/>
                    </w:rPr>
                  </w:pPr>
                  <w:r w:rsidRPr="00205E24">
                    <w:rPr>
                      <w:color w:val="auto"/>
                    </w:rPr>
                    <w:t>XIII  saldos de exercícios anteriores; e</w:t>
                  </w:r>
                </w:p>
                <w:p w14:paraId="4AC2F80A" w14:textId="77777777" w:rsidR="00134D9B" w:rsidRPr="00205E24" w:rsidRDefault="00134D9B" w:rsidP="00C50C56">
                  <w:pPr>
                    <w:jc w:val="both"/>
                    <w:rPr>
                      <w:color w:val="auto"/>
                    </w:rPr>
                  </w:pPr>
                  <w:r w:rsidRPr="00205E24">
                    <w:rPr>
                      <w:color w:val="auto"/>
                    </w:rPr>
                    <w:t>XIV  outras receitas legalmente incorporáveis que lhe vierem a ser destinadas.</w:t>
                  </w:r>
                </w:p>
                <w:p w14:paraId="34B27179" w14:textId="77777777" w:rsidR="00134D9B" w:rsidRPr="00205E24" w:rsidRDefault="00134D9B" w:rsidP="00C50C56">
                  <w:pPr>
                    <w:jc w:val="both"/>
                    <w:rPr>
                      <w:color w:val="auto"/>
                    </w:rPr>
                  </w:pPr>
                  <w:r w:rsidRPr="00205E24">
                    <w:rPr>
                      <w:b/>
                      <w:color w:val="auto"/>
                    </w:rPr>
                    <w:t xml:space="preserve">Art. </w:t>
                  </w:r>
                  <w:r w:rsidR="00F37BB7" w:rsidRPr="00205E24">
                    <w:rPr>
                      <w:b/>
                      <w:color w:val="auto"/>
                    </w:rPr>
                    <w:t>79</w:t>
                  </w:r>
                  <w:r w:rsidRPr="00205E24">
                    <w:rPr>
                      <w:color w:val="auto"/>
                    </w:rPr>
                    <w:t xml:space="preserve">    O Fundo Municipal de Cultura – FMC será administrado pelo Órgão responsável pela gestão da Cultura no município e apoiará projetos culturais por meio da modalidade não-reembolsáveis, na forma do regulamento, para apoio a projetos culturais apresentados por pessoas físicas e pessoas jurídicas de direito público e de direito privado, com ou sem fins lucrativos, preponderantemente por meio de editais de seleção pública.</w:t>
                  </w:r>
                </w:p>
                <w:p w14:paraId="3CB800A1" w14:textId="77777777" w:rsidR="00134D9B" w:rsidRPr="00205E24" w:rsidRDefault="00134D9B" w:rsidP="00C50C56">
                  <w:pPr>
                    <w:jc w:val="both"/>
                    <w:rPr>
                      <w:color w:val="auto"/>
                    </w:rPr>
                  </w:pPr>
                  <w:r w:rsidRPr="00205E24">
                    <w:rPr>
                      <w:b/>
                      <w:color w:val="auto"/>
                    </w:rPr>
                    <w:t xml:space="preserve">Art. </w:t>
                  </w:r>
                  <w:r w:rsidR="00F37BB7" w:rsidRPr="00205E24">
                    <w:rPr>
                      <w:b/>
                      <w:color w:val="auto"/>
                    </w:rPr>
                    <w:t>80</w:t>
                  </w:r>
                  <w:r w:rsidRPr="00205E24">
                    <w:rPr>
                      <w:color w:val="auto"/>
                    </w:rPr>
                    <w:t xml:space="preserve">    Os custos referentes à gestão do Fundo Municipal de Cultura – FMC com </w:t>
                  </w:r>
                  <w:r w:rsidRPr="00205E24">
                    <w:rPr>
                      <w:color w:val="auto"/>
                    </w:rPr>
                    <w:lastRenderedPageBreak/>
                    <w:t>planejamento, estudos, acompanhamento, avaliação e divulgação de resultados, incluídas a aquisição ou a locação de equipamentos e bens necessários ao cumprimento de seus objetivos, não poderão ultrapassar cinco por cento de suas receitas observados o limite fixado anualmente por ato do CMPC.</w:t>
                  </w:r>
                </w:p>
                <w:p w14:paraId="79FCF9E0" w14:textId="77777777" w:rsidR="00134D9B" w:rsidRPr="00205E24" w:rsidRDefault="00134D9B" w:rsidP="00C50C56">
                  <w:pPr>
                    <w:jc w:val="both"/>
                    <w:rPr>
                      <w:color w:val="auto"/>
                    </w:rPr>
                  </w:pPr>
                  <w:r w:rsidRPr="00205E24">
                    <w:rPr>
                      <w:b/>
                      <w:color w:val="auto"/>
                    </w:rPr>
                    <w:t xml:space="preserve">Art. </w:t>
                  </w:r>
                  <w:r w:rsidR="00F37BB7" w:rsidRPr="00205E24">
                    <w:rPr>
                      <w:b/>
                      <w:color w:val="auto"/>
                    </w:rPr>
                    <w:t>81</w:t>
                  </w:r>
                  <w:r w:rsidRPr="00205E24">
                    <w:rPr>
                      <w:color w:val="auto"/>
                    </w:rPr>
                    <w:t xml:space="preserve">    O Fundo Municipal de Cultura – FMC financiará projetos culturais apresentados por pessoas físicas e pessoas jurídicas de direito público e de direito privado, com ou sem fins lucrativos.</w:t>
                  </w:r>
                </w:p>
                <w:p w14:paraId="790AFAF6" w14:textId="77777777" w:rsidR="00134D9B" w:rsidRPr="00205E24" w:rsidRDefault="00134D9B" w:rsidP="00C50C56">
                  <w:pPr>
                    <w:jc w:val="both"/>
                    <w:rPr>
                      <w:color w:val="auto"/>
                    </w:rPr>
                  </w:pPr>
                  <w:r w:rsidRPr="00205E24">
                    <w:rPr>
                      <w:color w:val="auto"/>
                    </w:rPr>
                    <w:t>§1º    Os projetos culturais previstos no caput deverão aprese</w:t>
                  </w:r>
                  <w:r w:rsidR="00C72C4E" w:rsidRPr="00205E24">
                    <w:rPr>
                      <w:color w:val="auto"/>
                    </w:rPr>
                    <w:t>ntar planilha de custos, com pre</w:t>
                  </w:r>
                  <w:r w:rsidRPr="00205E24">
                    <w:rPr>
                      <w:color w:val="auto"/>
                    </w:rPr>
                    <w:t>ços compatíveis co</w:t>
                  </w:r>
                  <w:r w:rsidR="00C72C4E" w:rsidRPr="00205E24">
                    <w:rPr>
                      <w:color w:val="auto"/>
                    </w:rPr>
                    <w:t>m os do mercado, e valor sufici</w:t>
                  </w:r>
                  <w:r w:rsidRPr="00205E24">
                    <w:rPr>
                      <w:color w:val="auto"/>
                    </w:rPr>
                    <w:t xml:space="preserve">ente para a execução do projeto.    </w:t>
                  </w:r>
                </w:p>
                <w:p w14:paraId="354AA17C" w14:textId="77777777" w:rsidR="00134D9B" w:rsidRPr="00205E24" w:rsidRDefault="00134D9B" w:rsidP="00C50C56">
                  <w:pPr>
                    <w:jc w:val="both"/>
                    <w:rPr>
                      <w:color w:val="auto"/>
                    </w:rPr>
                  </w:pPr>
                  <w:r w:rsidRPr="00205E24">
                    <w:rPr>
                      <w:color w:val="auto"/>
                    </w:rPr>
                    <w:t>§2º   No caso de despesas administrativas, estas não poderão exceder o limite de dez por cento do custo total do projeto, excetuados aqueles apresentados por entidades privadas sem fins lucrativos, que poderão conter despesas administrativas de até quinze por cento de seu custo total.</w:t>
                  </w:r>
                </w:p>
                <w:p w14:paraId="0B21DE1A" w14:textId="77777777" w:rsidR="00134D9B" w:rsidRPr="00205E24" w:rsidRDefault="00134D9B" w:rsidP="00C50C56">
                  <w:pPr>
                    <w:jc w:val="both"/>
                    <w:rPr>
                      <w:color w:val="auto"/>
                    </w:rPr>
                  </w:pPr>
                  <w:r w:rsidRPr="00205E24">
                    <w:rPr>
                      <w:color w:val="auto"/>
                    </w:rPr>
                    <w:t>§3º   Nos casos em que a contrapartida for obrigatória, o proponente deve comprovar que dispõe de recursos financeiros ou de bens ou serviços, se economicamente mensuráveis, para complementar o montante aportado pelo Fundo Municipal de Cultura – FMC, ou que está assegurada a obtenção de financiamento por outra fonte.</w:t>
                  </w:r>
                </w:p>
                <w:p w14:paraId="2D524CEF" w14:textId="77777777" w:rsidR="00134D9B" w:rsidRPr="00205E24" w:rsidRDefault="00134D9B" w:rsidP="00C50C56">
                  <w:pPr>
                    <w:jc w:val="both"/>
                    <w:rPr>
                      <w:color w:val="auto"/>
                    </w:rPr>
                  </w:pPr>
                  <w:r w:rsidRPr="00205E24">
                    <w:rPr>
                      <w:b/>
                      <w:color w:val="auto"/>
                    </w:rPr>
                    <w:t xml:space="preserve">Art. </w:t>
                  </w:r>
                  <w:r w:rsidR="00F37BB7" w:rsidRPr="00205E24">
                    <w:rPr>
                      <w:b/>
                      <w:color w:val="auto"/>
                    </w:rPr>
                    <w:t>82</w:t>
                  </w:r>
                  <w:r w:rsidRPr="00205E24">
                    <w:rPr>
                      <w:color w:val="auto"/>
                    </w:rPr>
                    <w:t xml:space="preserve">    Fica autorizada a composição financeira de recursos do Fundo Municipal de Cultura – FMC com recursos de pessoas jurídicas de direito público ou de direito privado, com fins lucrativos para apoio compartilhado de programas, projetos e ações culturais de interesse estratégico, para o desenvolvimento das cadeias produtivas da cultura.</w:t>
                  </w:r>
                </w:p>
                <w:p w14:paraId="495E3D39" w14:textId="77777777" w:rsidR="00134D9B" w:rsidRPr="00205E24" w:rsidRDefault="00134D9B" w:rsidP="00C50C56">
                  <w:pPr>
                    <w:jc w:val="both"/>
                    <w:rPr>
                      <w:color w:val="auto"/>
                    </w:rPr>
                  </w:pPr>
                  <w:r w:rsidRPr="00205E24">
                    <w:rPr>
                      <w:color w:val="auto"/>
                    </w:rPr>
                    <w:t>§1º O aporte dos recursos das pessoas jurídicas de direito público ou de direito privado previsto neste artigo não gozará de incentivo fiscal.</w:t>
                  </w:r>
                </w:p>
                <w:p w14:paraId="3F5F89BA" w14:textId="77777777" w:rsidR="00134D9B" w:rsidRPr="00205E24" w:rsidRDefault="00134D9B" w:rsidP="00C50C56">
                  <w:pPr>
                    <w:jc w:val="both"/>
                    <w:rPr>
                      <w:color w:val="auto"/>
                    </w:rPr>
                  </w:pPr>
                  <w:r w:rsidRPr="00205E24">
                    <w:rPr>
                      <w:color w:val="auto"/>
                    </w:rPr>
                    <w:t>§2º    A concessão de recursos financeiros, materiais ou de infraestrutura pelo Fundo Municipal de Cultura – FMC será formalizada por meio de: Termo de Fomento, Termos de Cooperação ou Acordos de Cooperação (de acordo com o Marco Regulatório das Organizações da Sociedade Civil – MROSC); de Termo de Parceria; contratos específicos; prêmios; e outros.</w:t>
                  </w:r>
                </w:p>
                <w:p w14:paraId="4F336C20" w14:textId="77777777" w:rsidR="00134D9B" w:rsidRPr="00205E24" w:rsidRDefault="00134D9B" w:rsidP="00C50C56">
                  <w:pPr>
                    <w:jc w:val="both"/>
                    <w:rPr>
                      <w:color w:val="auto"/>
                    </w:rPr>
                  </w:pPr>
                  <w:r w:rsidRPr="00205E24">
                    <w:rPr>
                      <w:b/>
                      <w:color w:val="auto"/>
                    </w:rPr>
                    <w:t xml:space="preserve">Art. </w:t>
                  </w:r>
                  <w:r w:rsidR="00F37BB7" w:rsidRPr="00205E24">
                    <w:rPr>
                      <w:b/>
                      <w:color w:val="auto"/>
                    </w:rPr>
                    <w:t>83</w:t>
                  </w:r>
                  <w:r w:rsidRPr="00205E24">
                    <w:rPr>
                      <w:color w:val="auto"/>
                    </w:rPr>
                    <w:t xml:space="preserve">    Para seleção de projetos apresentados ao Fundo Municipal de Cultura – FMC fica criada a Comissão Municipal de Incentivo à Cultura – CMIC, de composição paritária entre membros dos Poder Público e da Sociedade Civil.</w:t>
                  </w:r>
                </w:p>
                <w:p w14:paraId="02C7F360" w14:textId="77777777" w:rsidR="00134D9B" w:rsidRPr="00205E24" w:rsidRDefault="00134D9B" w:rsidP="00C50C56">
                  <w:pPr>
                    <w:jc w:val="both"/>
                    <w:rPr>
                      <w:color w:val="auto"/>
                    </w:rPr>
                  </w:pPr>
                  <w:r w:rsidRPr="00205E24">
                    <w:rPr>
                      <w:b/>
                      <w:color w:val="auto"/>
                    </w:rPr>
                    <w:t xml:space="preserve">Art. </w:t>
                  </w:r>
                  <w:r w:rsidR="00F37BB7" w:rsidRPr="00205E24">
                    <w:rPr>
                      <w:b/>
                      <w:color w:val="auto"/>
                    </w:rPr>
                    <w:t>84</w:t>
                  </w:r>
                  <w:r w:rsidRPr="00205E24">
                    <w:rPr>
                      <w:color w:val="auto"/>
                    </w:rPr>
                    <w:t xml:space="preserve">    A Comissão Municipal de Incentivo à Cultura – CMIC será constituída por ----membros titulares e igual número de suplentes.</w:t>
                  </w:r>
                </w:p>
                <w:p w14:paraId="4BD064FE" w14:textId="77777777" w:rsidR="00134D9B" w:rsidRPr="00205E24" w:rsidRDefault="00134D9B" w:rsidP="00C50C56">
                  <w:pPr>
                    <w:jc w:val="both"/>
                    <w:rPr>
                      <w:color w:val="auto"/>
                    </w:rPr>
                  </w:pPr>
                  <w:r w:rsidRPr="00205E24">
                    <w:rPr>
                      <w:color w:val="auto"/>
                    </w:rPr>
                    <w:t>§1º    Os -----membros do Poder Público serão indicados pelo Órgão responsável pela gestão da Cultura no município.</w:t>
                  </w:r>
                </w:p>
                <w:p w14:paraId="14BF4A2E" w14:textId="77777777" w:rsidR="00134D9B" w:rsidRPr="00205E24" w:rsidRDefault="00134D9B" w:rsidP="00C50C56">
                  <w:pPr>
                    <w:jc w:val="both"/>
                    <w:rPr>
                      <w:color w:val="auto"/>
                    </w:rPr>
                  </w:pPr>
                  <w:r w:rsidRPr="00205E24">
                    <w:rPr>
                      <w:color w:val="auto"/>
                    </w:rPr>
                    <w:t>§2º    Os ---- membros da Sociedade Civil serão escolhidos conforme regulamento.</w:t>
                  </w:r>
                </w:p>
                <w:p w14:paraId="098D9264" w14:textId="77777777" w:rsidR="00134D9B" w:rsidRPr="00205E24" w:rsidRDefault="00134D9B" w:rsidP="00C50C56">
                  <w:pPr>
                    <w:jc w:val="both"/>
                    <w:rPr>
                      <w:color w:val="auto"/>
                    </w:rPr>
                  </w:pPr>
                  <w:r w:rsidRPr="00205E24">
                    <w:rPr>
                      <w:b/>
                      <w:color w:val="auto"/>
                    </w:rPr>
                    <w:t xml:space="preserve">Art. </w:t>
                  </w:r>
                  <w:r w:rsidR="00F37BB7" w:rsidRPr="00205E24">
                    <w:rPr>
                      <w:b/>
                      <w:color w:val="auto"/>
                    </w:rPr>
                    <w:t>85</w:t>
                  </w:r>
                  <w:r w:rsidRPr="00205E24">
                    <w:rPr>
                      <w:color w:val="auto"/>
                    </w:rPr>
                    <w:t xml:space="preserve">    Na seleção dos projetos a Comissão Municipal de Incentivo à Cultura – CMIC deve ter como referência maior o Plano Municipal de Cultura – PMC e considerar as diretrizes e prioridades definidas anualmente e aprovadas pelo Conselho Municipal de Política Cultural – CMPC.</w:t>
                  </w:r>
                </w:p>
                <w:p w14:paraId="1735CB57" w14:textId="77777777" w:rsidR="00134D9B" w:rsidRPr="00205E24" w:rsidRDefault="00134D9B" w:rsidP="00C50C56">
                  <w:pPr>
                    <w:jc w:val="both"/>
                    <w:rPr>
                      <w:color w:val="auto"/>
                    </w:rPr>
                  </w:pPr>
                  <w:r w:rsidRPr="00205E24">
                    <w:rPr>
                      <w:b/>
                      <w:color w:val="auto"/>
                    </w:rPr>
                    <w:t xml:space="preserve">Art. </w:t>
                  </w:r>
                  <w:r w:rsidR="00F37BB7" w:rsidRPr="00205E24">
                    <w:rPr>
                      <w:b/>
                      <w:color w:val="auto"/>
                    </w:rPr>
                    <w:t>86</w:t>
                  </w:r>
                  <w:r w:rsidRPr="00205E24">
                    <w:rPr>
                      <w:color w:val="auto"/>
                    </w:rPr>
                    <w:t xml:space="preserve">    A Comissão Municipal de Incentivo à Cultura – CMIC deve adotar critérios objetivos na seleção das propostas:</w:t>
                  </w:r>
                </w:p>
                <w:p w14:paraId="05C68740" w14:textId="77777777" w:rsidR="00134D9B" w:rsidRPr="00205E24" w:rsidRDefault="00134D9B" w:rsidP="00C50C56">
                  <w:pPr>
                    <w:jc w:val="both"/>
                    <w:rPr>
                      <w:color w:val="auto"/>
                    </w:rPr>
                  </w:pPr>
                  <w:r w:rsidRPr="00205E24">
                    <w:rPr>
                      <w:color w:val="auto"/>
                    </w:rPr>
                    <w:t>I       Relevância cultural e excelência do projeto;</w:t>
                  </w:r>
                </w:p>
                <w:p w14:paraId="2C3F5008" w14:textId="77777777" w:rsidR="00134D9B" w:rsidRPr="00205E24" w:rsidRDefault="00134D9B" w:rsidP="00C50C56">
                  <w:pPr>
                    <w:jc w:val="both"/>
                    <w:rPr>
                      <w:color w:val="auto"/>
                    </w:rPr>
                  </w:pPr>
                  <w:r w:rsidRPr="00205E24">
                    <w:rPr>
                      <w:color w:val="auto"/>
                    </w:rPr>
                    <w:lastRenderedPageBreak/>
                    <w:t>II      adequação orçamentária e viabilidade de execução;</w:t>
                  </w:r>
                </w:p>
                <w:p w14:paraId="13EE1C13" w14:textId="77777777" w:rsidR="00134D9B" w:rsidRPr="00205E24" w:rsidRDefault="00134D9B" w:rsidP="00C50C56">
                  <w:pPr>
                    <w:jc w:val="both"/>
                    <w:rPr>
                      <w:color w:val="auto"/>
                    </w:rPr>
                  </w:pPr>
                  <w:r w:rsidRPr="00205E24">
                    <w:rPr>
                      <w:color w:val="auto"/>
                    </w:rPr>
                    <w:t>IIII    Potencial de execução do proponente e equipe envolvida no projeto;</w:t>
                  </w:r>
                </w:p>
                <w:p w14:paraId="30B7BE39" w14:textId="77777777" w:rsidR="00134D9B" w:rsidRPr="00205E24" w:rsidRDefault="00134D9B" w:rsidP="00C50C56">
                  <w:pPr>
                    <w:jc w:val="both"/>
                    <w:rPr>
                      <w:color w:val="auto"/>
                    </w:rPr>
                  </w:pPr>
                  <w:r w:rsidRPr="00205E24">
                    <w:rPr>
                      <w:color w:val="auto"/>
                    </w:rPr>
                    <w:t>IV    Efeito multiplicador do projeto</w:t>
                  </w:r>
                </w:p>
                <w:p w14:paraId="140968D3" w14:textId="77777777" w:rsidR="00134D9B" w:rsidRPr="00205E24" w:rsidRDefault="00134D9B" w:rsidP="00C50C56">
                  <w:pPr>
                    <w:jc w:val="both"/>
                    <w:rPr>
                      <w:color w:val="auto"/>
                    </w:rPr>
                  </w:pPr>
                  <w:r w:rsidRPr="00205E24">
                    <w:rPr>
                      <w:color w:val="auto"/>
                    </w:rPr>
                    <w:t xml:space="preserve">V    Adequação às diretrizes dos Planos Municipal (se houver), </w:t>
                  </w:r>
                  <w:proofErr w:type="gramStart"/>
                  <w:r w:rsidRPr="00205E24">
                    <w:rPr>
                      <w:color w:val="auto"/>
                    </w:rPr>
                    <w:t>Estadual e Nacional</w:t>
                  </w:r>
                  <w:proofErr w:type="gramEnd"/>
                  <w:r w:rsidRPr="00205E24">
                    <w:rPr>
                      <w:color w:val="auto"/>
                    </w:rPr>
                    <w:t xml:space="preserve"> de Cultura.</w:t>
                  </w:r>
                </w:p>
                <w:p w14:paraId="48073181" w14:textId="77777777" w:rsidR="00134D9B" w:rsidRPr="00205E24" w:rsidRDefault="00134D9B" w:rsidP="00C50C56">
                  <w:pPr>
                    <w:jc w:val="both"/>
                    <w:rPr>
                      <w:i/>
                      <w:color w:val="auto"/>
                    </w:rPr>
                  </w:pPr>
                </w:p>
                <w:p w14:paraId="57030D4F" w14:textId="77777777" w:rsidR="00134D9B" w:rsidRPr="00C50C56" w:rsidRDefault="00134D9B" w:rsidP="00C50C56">
                  <w:pPr>
                    <w:jc w:val="both"/>
                    <w:rPr>
                      <w:b/>
                      <w:i/>
                      <w:color w:val="53585D" w:themeColor="text2" w:themeTint="BF"/>
                    </w:rPr>
                  </w:pPr>
                  <w:r w:rsidRPr="00F37BB7">
                    <w:rPr>
                      <w:b/>
                      <w:i/>
                      <w:color w:val="53585D" w:themeColor="text2" w:themeTint="BF"/>
                    </w:rPr>
                    <w:t>Do Sistema Municipal de Informações e Indicadores Culturais – SMIIC</w:t>
                  </w:r>
                </w:p>
                <w:p w14:paraId="2B227BAC" w14:textId="77777777" w:rsidR="00134D9B" w:rsidRPr="00C50C56" w:rsidRDefault="00134D9B" w:rsidP="00C50C56">
                  <w:pPr>
                    <w:jc w:val="both"/>
                    <w:rPr>
                      <w:color w:val="53585D" w:themeColor="text2" w:themeTint="BF"/>
                    </w:rPr>
                  </w:pPr>
                  <w:r w:rsidRPr="00C50C56">
                    <w:rPr>
                      <w:b/>
                      <w:color w:val="53585D" w:themeColor="text2" w:themeTint="BF"/>
                    </w:rPr>
                    <w:t xml:space="preserve">Art. </w:t>
                  </w:r>
                  <w:r w:rsidR="00F37BB7">
                    <w:rPr>
                      <w:b/>
                      <w:color w:val="53585D" w:themeColor="text2" w:themeTint="BF"/>
                    </w:rPr>
                    <w:t>87</w:t>
                  </w:r>
                  <w:r w:rsidRPr="00C50C56">
                    <w:rPr>
                      <w:color w:val="53585D" w:themeColor="text2" w:themeTint="BF"/>
                    </w:rPr>
                    <w:t xml:space="preserve">    Cabe ao Órgão responsável pela gestão da Cultura no município desenvolver o Sistema Municipal de Informações e Indicadores Culturais – SMIIC, com a finalidade de gerar informações e estatísticas da realidade cultural local com cadastros e indicadores culturais construídos a partir de dados coletados pelo Município.</w:t>
                  </w:r>
                </w:p>
                <w:p w14:paraId="64EF4582" w14:textId="77777777" w:rsidR="00134D9B" w:rsidRPr="00C50C56" w:rsidRDefault="00134D9B" w:rsidP="00C50C56">
                  <w:pPr>
                    <w:jc w:val="both"/>
                    <w:rPr>
                      <w:color w:val="53585D" w:themeColor="text2" w:themeTint="BF"/>
                    </w:rPr>
                  </w:pPr>
                  <w:r w:rsidRPr="00C50C56">
                    <w:rPr>
                      <w:color w:val="53585D" w:themeColor="text2" w:themeTint="BF"/>
                    </w:rPr>
                    <w:t>§1º    O Sistema Municipal de Informações e Indicadores Culturais – SMIIC é constituído de bancos de dados referentes a bens, serviços, infraestrutura, investimentos, produção, acesso, consumo, agentes, programas, instituições e gestão cultural, entre outros, e estará disponível ao público ao ser integrado aos Sistemas Estadual e Nacional de Informações e Indicadores Culturais.</w:t>
                  </w:r>
                </w:p>
                <w:p w14:paraId="4A4A65C4" w14:textId="77777777" w:rsidR="00134D9B" w:rsidRPr="00C50C56" w:rsidRDefault="00134D9B" w:rsidP="00C50C56">
                  <w:pPr>
                    <w:jc w:val="both"/>
                    <w:rPr>
                      <w:color w:val="53585D" w:themeColor="text2" w:themeTint="BF"/>
                    </w:rPr>
                  </w:pPr>
                  <w:r w:rsidRPr="00C50C56">
                    <w:rPr>
                      <w:color w:val="53585D" w:themeColor="text2" w:themeTint="BF"/>
                    </w:rPr>
                    <w:t>§2º   O município que não dispuser de condições para criar plataforma digital própria poderá se associar ao Sistema Estadual de Informações e Indicadores Culturais – SEIIC, para daí extrair o quadro geral da produção cultural local, a partir de colaboração por meio da inserção contínua de informações para alimentar o Sistema SEIIC.</w:t>
                  </w:r>
                </w:p>
                <w:p w14:paraId="232EEC5E" w14:textId="77777777" w:rsidR="00134D9B" w:rsidRPr="00C50C56" w:rsidRDefault="00134D9B" w:rsidP="00C50C56">
                  <w:pPr>
                    <w:jc w:val="both"/>
                    <w:rPr>
                      <w:color w:val="53585D" w:themeColor="text2" w:themeTint="BF"/>
                    </w:rPr>
                  </w:pPr>
                  <w:r w:rsidRPr="00C50C56">
                    <w:rPr>
                      <w:color w:val="53585D" w:themeColor="text2" w:themeTint="BF"/>
                    </w:rPr>
                    <w:t>§3º  O processo de estruturação do Sistema Municipal de Informações e Indicadores Culturais – SMIIC terá como referência o modelo nacional, definido pelo Sistema Nacional de Informações e Indicadores Culturais – SNIIC.</w:t>
                  </w:r>
                </w:p>
                <w:p w14:paraId="5A2E95A8" w14:textId="77777777" w:rsidR="00134D9B" w:rsidRPr="00C50C56" w:rsidRDefault="00134D9B" w:rsidP="00C50C56">
                  <w:pPr>
                    <w:jc w:val="both"/>
                    <w:rPr>
                      <w:color w:val="53585D" w:themeColor="text2" w:themeTint="BF"/>
                    </w:rPr>
                  </w:pPr>
                  <w:r w:rsidRPr="00C50C56">
                    <w:rPr>
                      <w:b/>
                      <w:color w:val="53585D" w:themeColor="text2" w:themeTint="BF"/>
                    </w:rPr>
                    <w:t xml:space="preserve">Art. </w:t>
                  </w:r>
                  <w:r w:rsidR="00F37BB7">
                    <w:rPr>
                      <w:b/>
                      <w:color w:val="53585D" w:themeColor="text2" w:themeTint="BF"/>
                    </w:rPr>
                    <w:t>88</w:t>
                  </w:r>
                  <w:r w:rsidRPr="00C50C56">
                    <w:rPr>
                      <w:color w:val="53585D" w:themeColor="text2" w:themeTint="BF"/>
                    </w:rPr>
                    <w:tab/>
                    <w:t>O Sistema Municipal de Informações e Indicadores Culturais – SMIIC tem como objetivos:</w:t>
                  </w:r>
                </w:p>
                <w:p w14:paraId="4830411F" w14:textId="77777777" w:rsidR="00134D9B" w:rsidRPr="0013771F" w:rsidRDefault="00134D9B" w:rsidP="00C50C56">
                  <w:pPr>
                    <w:jc w:val="both"/>
                  </w:pPr>
                  <w:r w:rsidRPr="0013771F">
                    <w:t>I</w:t>
                  </w:r>
                  <w:r w:rsidRPr="0013771F">
                    <w:tab/>
                    <w:t>coletar, sistematizar e interpretar dados, fornecer metodologias e estabelecer parâmetros à mensuração da atividade do campo cultural e das necessidades sociais por cultura, que permitam a formulação, monitoramento, gestão e avaliação das políticas públicas de cultura e das políticas culturais em geral.</w:t>
                  </w:r>
                </w:p>
                <w:p w14:paraId="7E3F1C19" w14:textId="77777777" w:rsidR="00134D9B" w:rsidRPr="0013771F" w:rsidRDefault="00134D9B" w:rsidP="00C50C56">
                  <w:pPr>
                    <w:jc w:val="both"/>
                  </w:pPr>
                  <w:r w:rsidRPr="0013771F">
                    <w:t>II</w:t>
                  </w:r>
                  <w:r w:rsidRPr="0013771F">
                    <w:tab/>
                    <w:t>disponibilizar estatísticas, indicadores e outras informações relevantes para a caracterização da demanda e oferta de bens culturais no Município.</w:t>
                  </w:r>
                </w:p>
                <w:p w14:paraId="5625E31E" w14:textId="77777777" w:rsidR="00134D9B" w:rsidRPr="0013771F" w:rsidRDefault="00134D9B" w:rsidP="00C50C56">
                  <w:pPr>
                    <w:jc w:val="both"/>
                  </w:pPr>
                  <w:r w:rsidRPr="0013771F">
                    <w:t>III</w:t>
                  </w:r>
                  <w:r w:rsidRPr="0013771F">
                    <w:tab/>
                    <w:t xml:space="preserve"> exercer e facilitar o monitoramento e  avaliação das políticas públicas de cultura e das políticas culturais em geral, assegurando ao poder público e à sociedade civil o acompanhamento do desempenho do Plano Municipal de Cultura – PMC.</w:t>
                  </w:r>
                </w:p>
                <w:p w14:paraId="0686CF71" w14:textId="77777777" w:rsidR="00134D9B" w:rsidRPr="0013771F" w:rsidRDefault="00134D9B" w:rsidP="00C50C56">
                  <w:pPr>
                    <w:jc w:val="both"/>
                  </w:pPr>
                  <w:r w:rsidRPr="0013771F">
                    <w:rPr>
                      <w:b/>
                    </w:rPr>
                    <w:t xml:space="preserve">Art. </w:t>
                  </w:r>
                  <w:r w:rsidR="00F37BB7">
                    <w:rPr>
                      <w:b/>
                    </w:rPr>
                    <w:t>89</w:t>
                  </w:r>
                  <w:r w:rsidRPr="0013771F">
                    <w:tab/>
                    <w:t>O Sistema Municipal de Informações e Indicadores Culturais – SMIIC fará levantamentos para a realização de mapeamentos culturais para o conhecimento da diversidade cultural local e transparência dos investimentos públicos no setor cultural.</w:t>
                  </w:r>
                  <w:r w:rsidRPr="0013771F">
                    <w:tab/>
                  </w:r>
                </w:p>
                <w:p w14:paraId="7CD0D7D9" w14:textId="77777777" w:rsidR="00134D9B" w:rsidRPr="0013771F" w:rsidRDefault="00134D9B" w:rsidP="00C50C56">
                  <w:pPr>
                    <w:jc w:val="both"/>
                  </w:pPr>
                  <w:r w:rsidRPr="0013771F">
                    <w:rPr>
                      <w:b/>
                    </w:rPr>
                    <w:t xml:space="preserve">Art. </w:t>
                  </w:r>
                  <w:r w:rsidR="00F37BB7">
                    <w:rPr>
                      <w:b/>
                    </w:rPr>
                    <w:t>90</w:t>
                  </w:r>
                  <w:r w:rsidRPr="0013771F">
                    <w:tab/>
                    <w:t xml:space="preserve">O Sistema Municipal de Informações e Indicadores Culturais – SMIIC integrado aos Sistemas Nacional e Estadual de Informações e Indicadores Culturais poderá estabelecer parcerias com instituições especializadas na área de economia da cultura, de pesquisas socioeconômicas e demográficas e com outros institutos de pesquisa, para desenvolver uma base consistente e contínua de informações relacionadas ao setor cultural e elaborar indicadores culturais que contribuam tanto </w:t>
                  </w:r>
                  <w:r w:rsidRPr="0013771F">
                    <w:lastRenderedPageBreak/>
                    <w:t>para a gestão das políticas públicas da área, quanto para fomentar estudos e pesquisas nesse campo.</w:t>
                  </w:r>
                </w:p>
                <w:p w14:paraId="72F589B4" w14:textId="77777777" w:rsidR="00134D9B" w:rsidRPr="0013771F" w:rsidRDefault="00134D9B" w:rsidP="00C50C56">
                  <w:pPr>
                    <w:jc w:val="both"/>
                  </w:pPr>
                </w:p>
                <w:p w14:paraId="50B0B18E" w14:textId="77777777" w:rsidR="00134D9B" w:rsidRPr="0013771F" w:rsidRDefault="00134D9B" w:rsidP="00C50C56">
                  <w:pPr>
                    <w:jc w:val="both"/>
                    <w:rPr>
                      <w:b/>
                      <w:i/>
                    </w:rPr>
                  </w:pPr>
                  <w:r w:rsidRPr="0013771F">
                    <w:rPr>
                      <w:b/>
                      <w:i/>
                    </w:rPr>
                    <w:t xml:space="preserve">Do Programa Municipal de Formação na Área da Cultura </w:t>
                  </w:r>
                </w:p>
                <w:p w14:paraId="25987578" w14:textId="77777777" w:rsidR="00134D9B" w:rsidRPr="0013771F" w:rsidRDefault="00134D9B" w:rsidP="00C50C56">
                  <w:pPr>
                    <w:jc w:val="both"/>
                  </w:pPr>
                  <w:r w:rsidRPr="0013771F">
                    <w:rPr>
                      <w:b/>
                    </w:rPr>
                    <w:t xml:space="preserve">Art. </w:t>
                  </w:r>
                  <w:r w:rsidR="00F37BB7">
                    <w:rPr>
                      <w:b/>
                    </w:rPr>
                    <w:t>91</w:t>
                  </w:r>
                  <w:r w:rsidRPr="0013771F">
                    <w:tab/>
                    <w:t>Cabe ao Órgão responsável pela gestão da Cultura no município elaborar, regulamentar e implementar o Programa Municipal de Formação em Arte e Cultura , em articulação com os demais entes federados e parceria com a Secretaria Municipal de Educação e instituições educacionais, tendo como objetivo central capacitar artistas e agentes culturais, assim como gestores dos setores público, privado e conselheiros de cultura, responsáveis pela formulação e implementação das políticas públicas de cultura, no âmbito do Sistema Municipal de Cultura.</w:t>
                  </w:r>
                </w:p>
                <w:p w14:paraId="64DF511C" w14:textId="77777777" w:rsidR="00134D9B" w:rsidRPr="0013771F" w:rsidRDefault="00F37BB7" w:rsidP="00C50C56">
                  <w:pPr>
                    <w:jc w:val="both"/>
                  </w:pPr>
                  <w:r>
                    <w:rPr>
                      <w:b/>
                    </w:rPr>
                    <w:t>Art. 92</w:t>
                  </w:r>
                  <w:r w:rsidR="008B54DC" w:rsidRPr="0013771F">
                    <w:rPr>
                      <w:b/>
                    </w:rPr>
                    <w:t xml:space="preserve">   </w:t>
                  </w:r>
                  <w:r w:rsidR="00134D9B" w:rsidRPr="0013771F">
                    <w:t>O Programa Municipal de Formação em arte e Cultura deve promover:</w:t>
                  </w:r>
                </w:p>
                <w:p w14:paraId="66379B2D" w14:textId="77777777" w:rsidR="00134D9B" w:rsidRPr="0013771F" w:rsidRDefault="00134D9B" w:rsidP="00C50C56">
                  <w:pPr>
                    <w:jc w:val="both"/>
                  </w:pPr>
                  <w:r w:rsidRPr="0013771F">
                    <w:t>I</w:t>
                  </w:r>
                  <w:r w:rsidRPr="0013771F">
                    <w:tab/>
                    <w:t>a qualificação técnico-administrativa e capacitação em política cultural dos agentes envolvidos na formulação e na gestão de programas, projetos e serviços culturais oferecidos à população;</w:t>
                  </w:r>
                </w:p>
                <w:p w14:paraId="7E48FEC9" w14:textId="77777777" w:rsidR="00975171" w:rsidRDefault="00134D9B" w:rsidP="00C50C56">
                  <w:pPr>
                    <w:jc w:val="both"/>
                  </w:pPr>
                  <w:r w:rsidRPr="0013771F">
                    <w:t>II</w:t>
                  </w:r>
                  <w:r w:rsidRPr="0013771F">
                    <w:tab/>
                    <w:t>a formação nas áreas técnicas e artísticas e de economia criativa.</w:t>
                  </w:r>
                </w:p>
              </w:tc>
            </w:tr>
          </w:tbl>
          <w:p w14:paraId="6D34CD31" w14:textId="77777777" w:rsidR="00886970" w:rsidRPr="00C40D75" w:rsidRDefault="00886970" w:rsidP="005C09E1">
            <w:pPr>
              <w:jc w:val="both"/>
            </w:pPr>
          </w:p>
        </w:tc>
      </w:tr>
      <w:tr w:rsidR="00975171" w:rsidRPr="00930666" w14:paraId="58A23408" w14:textId="77777777" w:rsidTr="00134D9B">
        <w:trPr>
          <w:trHeight w:val="10561"/>
        </w:trPr>
        <w:tc>
          <w:tcPr>
            <w:tcW w:w="1759" w:type="dxa"/>
          </w:tcPr>
          <w:p w14:paraId="230CC803" w14:textId="77777777" w:rsidR="00975171" w:rsidRDefault="00134D9B">
            <w:pPr>
              <w:pStyle w:val="ttulo1"/>
              <w:rPr>
                <w:b/>
                <w:sz w:val="26"/>
                <w:szCs w:val="26"/>
              </w:rPr>
            </w:pPr>
            <w:r w:rsidRPr="00501357">
              <w:rPr>
                <w:b/>
                <w:sz w:val="26"/>
                <w:szCs w:val="26"/>
              </w:rPr>
              <w:lastRenderedPageBreak/>
              <w:t>título III</w:t>
            </w:r>
          </w:p>
          <w:p w14:paraId="3C61E02D" w14:textId="77777777" w:rsidR="004176C0" w:rsidRDefault="004176C0" w:rsidP="004176C0">
            <w:pPr>
              <w:rPr>
                <w:b/>
                <w:sz w:val="26"/>
                <w:szCs w:val="26"/>
              </w:rPr>
            </w:pPr>
          </w:p>
          <w:p w14:paraId="11E1E3F6" w14:textId="77777777" w:rsidR="004176C0" w:rsidRDefault="004176C0" w:rsidP="004176C0">
            <w:pPr>
              <w:rPr>
                <w:b/>
                <w:sz w:val="26"/>
                <w:szCs w:val="26"/>
              </w:rPr>
            </w:pPr>
          </w:p>
          <w:p w14:paraId="21F2FE08" w14:textId="77777777" w:rsidR="004176C0" w:rsidRDefault="004176C0" w:rsidP="004176C0">
            <w:pPr>
              <w:rPr>
                <w:b/>
                <w:sz w:val="26"/>
                <w:szCs w:val="26"/>
              </w:rPr>
            </w:pPr>
          </w:p>
          <w:p w14:paraId="02082C16" w14:textId="77777777" w:rsidR="004176C0" w:rsidRDefault="004176C0" w:rsidP="004176C0">
            <w:pPr>
              <w:rPr>
                <w:b/>
                <w:sz w:val="26"/>
                <w:szCs w:val="26"/>
              </w:rPr>
            </w:pPr>
          </w:p>
          <w:p w14:paraId="0E8FFDCB" w14:textId="77777777" w:rsidR="004176C0" w:rsidRDefault="004176C0" w:rsidP="004176C0">
            <w:pPr>
              <w:rPr>
                <w:b/>
                <w:sz w:val="26"/>
                <w:szCs w:val="26"/>
              </w:rPr>
            </w:pPr>
          </w:p>
          <w:p w14:paraId="45081842" w14:textId="77777777" w:rsidR="004176C0" w:rsidRDefault="004176C0" w:rsidP="004176C0">
            <w:pPr>
              <w:rPr>
                <w:b/>
                <w:sz w:val="26"/>
                <w:szCs w:val="26"/>
              </w:rPr>
            </w:pPr>
          </w:p>
          <w:p w14:paraId="62977FB4" w14:textId="77777777" w:rsidR="004176C0" w:rsidRDefault="004176C0" w:rsidP="004176C0">
            <w:pPr>
              <w:rPr>
                <w:b/>
                <w:sz w:val="26"/>
                <w:szCs w:val="26"/>
              </w:rPr>
            </w:pPr>
          </w:p>
          <w:p w14:paraId="690B1386" w14:textId="77777777" w:rsidR="004176C0" w:rsidRDefault="004176C0" w:rsidP="004176C0">
            <w:pPr>
              <w:rPr>
                <w:b/>
                <w:sz w:val="26"/>
                <w:szCs w:val="26"/>
              </w:rPr>
            </w:pPr>
          </w:p>
          <w:p w14:paraId="68F8F489" w14:textId="77777777" w:rsidR="004176C0" w:rsidRDefault="004176C0" w:rsidP="004176C0">
            <w:pPr>
              <w:rPr>
                <w:b/>
                <w:sz w:val="26"/>
                <w:szCs w:val="26"/>
              </w:rPr>
            </w:pPr>
          </w:p>
          <w:p w14:paraId="31CA2B73" w14:textId="77777777" w:rsidR="004176C0" w:rsidRDefault="004176C0" w:rsidP="004176C0">
            <w:pPr>
              <w:rPr>
                <w:b/>
                <w:sz w:val="26"/>
                <w:szCs w:val="26"/>
              </w:rPr>
            </w:pPr>
          </w:p>
          <w:p w14:paraId="33F1A209" w14:textId="77777777" w:rsidR="004176C0" w:rsidRDefault="004176C0" w:rsidP="004176C0">
            <w:pPr>
              <w:rPr>
                <w:b/>
                <w:sz w:val="26"/>
                <w:szCs w:val="26"/>
              </w:rPr>
            </w:pPr>
          </w:p>
          <w:p w14:paraId="57E20324" w14:textId="77777777" w:rsidR="004176C0" w:rsidRDefault="004176C0" w:rsidP="004176C0">
            <w:pPr>
              <w:rPr>
                <w:b/>
                <w:sz w:val="26"/>
                <w:szCs w:val="26"/>
              </w:rPr>
            </w:pPr>
          </w:p>
          <w:p w14:paraId="149F6E0C" w14:textId="77777777" w:rsidR="004176C0" w:rsidRDefault="004176C0" w:rsidP="004176C0">
            <w:pPr>
              <w:rPr>
                <w:b/>
                <w:sz w:val="26"/>
                <w:szCs w:val="26"/>
              </w:rPr>
            </w:pPr>
          </w:p>
          <w:p w14:paraId="434D8066" w14:textId="77777777" w:rsidR="004176C0" w:rsidRDefault="004176C0" w:rsidP="004176C0">
            <w:pPr>
              <w:rPr>
                <w:b/>
                <w:sz w:val="26"/>
                <w:szCs w:val="26"/>
              </w:rPr>
            </w:pPr>
          </w:p>
          <w:p w14:paraId="0F43B22F" w14:textId="77777777" w:rsidR="004176C0" w:rsidRDefault="004176C0" w:rsidP="004176C0">
            <w:pPr>
              <w:rPr>
                <w:b/>
                <w:sz w:val="26"/>
                <w:szCs w:val="26"/>
              </w:rPr>
            </w:pPr>
          </w:p>
          <w:p w14:paraId="3317627B" w14:textId="77777777" w:rsidR="004176C0" w:rsidRDefault="004176C0" w:rsidP="004176C0">
            <w:pPr>
              <w:rPr>
                <w:b/>
                <w:sz w:val="26"/>
                <w:szCs w:val="26"/>
              </w:rPr>
            </w:pPr>
          </w:p>
          <w:p w14:paraId="2329E55F" w14:textId="77777777" w:rsidR="004176C0" w:rsidRDefault="004176C0" w:rsidP="004176C0">
            <w:pPr>
              <w:rPr>
                <w:b/>
                <w:sz w:val="26"/>
                <w:szCs w:val="26"/>
              </w:rPr>
            </w:pPr>
          </w:p>
          <w:p w14:paraId="19513B71" w14:textId="77777777" w:rsidR="004176C0" w:rsidRDefault="004176C0" w:rsidP="004176C0">
            <w:pPr>
              <w:rPr>
                <w:b/>
                <w:sz w:val="26"/>
                <w:szCs w:val="26"/>
              </w:rPr>
            </w:pPr>
          </w:p>
          <w:p w14:paraId="5C620DEE" w14:textId="77777777" w:rsidR="004176C0" w:rsidRDefault="004176C0" w:rsidP="004176C0">
            <w:pPr>
              <w:rPr>
                <w:b/>
                <w:sz w:val="26"/>
                <w:szCs w:val="26"/>
              </w:rPr>
            </w:pPr>
          </w:p>
          <w:p w14:paraId="38BD3FEC" w14:textId="77777777" w:rsidR="004176C0" w:rsidRDefault="004176C0" w:rsidP="004176C0">
            <w:pPr>
              <w:rPr>
                <w:b/>
                <w:sz w:val="26"/>
                <w:szCs w:val="26"/>
              </w:rPr>
            </w:pPr>
          </w:p>
          <w:p w14:paraId="4F4A201E" w14:textId="77777777" w:rsidR="004176C0" w:rsidRDefault="004176C0" w:rsidP="004176C0">
            <w:pPr>
              <w:rPr>
                <w:b/>
                <w:sz w:val="26"/>
                <w:szCs w:val="26"/>
              </w:rPr>
            </w:pPr>
          </w:p>
          <w:p w14:paraId="69BF0180" w14:textId="77777777" w:rsidR="004176C0" w:rsidRDefault="004176C0" w:rsidP="004176C0">
            <w:pPr>
              <w:rPr>
                <w:b/>
                <w:sz w:val="26"/>
                <w:szCs w:val="26"/>
              </w:rPr>
            </w:pPr>
          </w:p>
          <w:p w14:paraId="5FA98D33" w14:textId="77777777" w:rsidR="004176C0" w:rsidRDefault="004176C0" w:rsidP="004176C0">
            <w:pPr>
              <w:rPr>
                <w:b/>
                <w:sz w:val="26"/>
                <w:szCs w:val="26"/>
              </w:rPr>
            </w:pPr>
          </w:p>
          <w:p w14:paraId="069AC77B" w14:textId="77777777" w:rsidR="004176C0" w:rsidRDefault="004176C0" w:rsidP="004176C0">
            <w:pPr>
              <w:rPr>
                <w:b/>
                <w:sz w:val="26"/>
                <w:szCs w:val="26"/>
              </w:rPr>
            </w:pPr>
          </w:p>
          <w:p w14:paraId="7AE36703" w14:textId="77777777" w:rsidR="004176C0" w:rsidRDefault="004176C0" w:rsidP="004176C0">
            <w:pPr>
              <w:rPr>
                <w:b/>
                <w:sz w:val="26"/>
                <w:szCs w:val="26"/>
              </w:rPr>
            </w:pPr>
          </w:p>
          <w:p w14:paraId="00F3DA2D" w14:textId="77777777" w:rsidR="004176C0" w:rsidRDefault="004176C0" w:rsidP="004176C0">
            <w:pPr>
              <w:rPr>
                <w:b/>
                <w:sz w:val="26"/>
                <w:szCs w:val="26"/>
              </w:rPr>
            </w:pPr>
          </w:p>
          <w:p w14:paraId="26059C08" w14:textId="77777777" w:rsidR="004176C0" w:rsidRDefault="004176C0" w:rsidP="004176C0">
            <w:pPr>
              <w:rPr>
                <w:b/>
                <w:sz w:val="26"/>
                <w:szCs w:val="26"/>
              </w:rPr>
            </w:pPr>
          </w:p>
          <w:p w14:paraId="403FB4C7" w14:textId="77777777" w:rsidR="004176C0" w:rsidRDefault="004176C0" w:rsidP="004176C0">
            <w:pPr>
              <w:rPr>
                <w:b/>
                <w:sz w:val="26"/>
                <w:szCs w:val="26"/>
              </w:rPr>
            </w:pPr>
          </w:p>
          <w:p w14:paraId="6706FB6A" w14:textId="77777777" w:rsidR="004176C0" w:rsidRDefault="004176C0" w:rsidP="004176C0">
            <w:pPr>
              <w:rPr>
                <w:b/>
                <w:sz w:val="26"/>
                <w:szCs w:val="26"/>
              </w:rPr>
            </w:pPr>
          </w:p>
          <w:p w14:paraId="11E7EDD3" w14:textId="77777777" w:rsidR="004176C0" w:rsidRDefault="004176C0" w:rsidP="004176C0">
            <w:pPr>
              <w:rPr>
                <w:b/>
                <w:sz w:val="26"/>
                <w:szCs w:val="26"/>
              </w:rPr>
            </w:pPr>
          </w:p>
          <w:p w14:paraId="099B62BD" w14:textId="77777777" w:rsidR="004176C0" w:rsidRDefault="004176C0" w:rsidP="004176C0">
            <w:pPr>
              <w:rPr>
                <w:b/>
                <w:sz w:val="26"/>
                <w:szCs w:val="26"/>
              </w:rPr>
            </w:pPr>
          </w:p>
          <w:p w14:paraId="2927B125" w14:textId="77777777" w:rsidR="004176C0" w:rsidRDefault="004176C0" w:rsidP="004176C0">
            <w:pPr>
              <w:rPr>
                <w:b/>
                <w:sz w:val="26"/>
                <w:szCs w:val="26"/>
              </w:rPr>
            </w:pPr>
          </w:p>
          <w:p w14:paraId="72C3B307" w14:textId="77777777" w:rsidR="004176C0" w:rsidRDefault="004176C0" w:rsidP="004176C0">
            <w:pPr>
              <w:rPr>
                <w:b/>
                <w:sz w:val="26"/>
                <w:szCs w:val="26"/>
              </w:rPr>
            </w:pPr>
          </w:p>
          <w:p w14:paraId="58B80489" w14:textId="77777777" w:rsidR="004176C0" w:rsidRDefault="004176C0" w:rsidP="004176C0">
            <w:pPr>
              <w:rPr>
                <w:b/>
                <w:sz w:val="26"/>
                <w:szCs w:val="26"/>
              </w:rPr>
            </w:pPr>
          </w:p>
          <w:p w14:paraId="2692D250" w14:textId="77777777" w:rsidR="004176C0" w:rsidRDefault="004176C0" w:rsidP="004176C0">
            <w:pPr>
              <w:rPr>
                <w:b/>
                <w:sz w:val="26"/>
                <w:szCs w:val="26"/>
              </w:rPr>
            </w:pPr>
          </w:p>
          <w:p w14:paraId="699B1908" w14:textId="77777777" w:rsidR="004176C0" w:rsidRDefault="004176C0" w:rsidP="004176C0">
            <w:pPr>
              <w:rPr>
                <w:b/>
                <w:sz w:val="26"/>
                <w:szCs w:val="26"/>
              </w:rPr>
            </w:pPr>
          </w:p>
          <w:p w14:paraId="7E1C3D2A" w14:textId="77777777" w:rsidR="004176C0" w:rsidRDefault="004176C0" w:rsidP="004176C0">
            <w:pPr>
              <w:rPr>
                <w:b/>
                <w:sz w:val="26"/>
                <w:szCs w:val="26"/>
              </w:rPr>
            </w:pPr>
          </w:p>
          <w:p w14:paraId="1C637EBA" w14:textId="77777777" w:rsidR="004176C0" w:rsidRDefault="004176C0" w:rsidP="004176C0">
            <w:pPr>
              <w:rPr>
                <w:b/>
                <w:sz w:val="26"/>
                <w:szCs w:val="26"/>
              </w:rPr>
            </w:pPr>
          </w:p>
          <w:p w14:paraId="300172D3" w14:textId="77777777" w:rsidR="004176C0" w:rsidRDefault="004176C0" w:rsidP="004176C0">
            <w:pPr>
              <w:rPr>
                <w:b/>
                <w:sz w:val="26"/>
                <w:szCs w:val="26"/>
              </w:rPr>
            </w:pPr>
          </w:p>
          <w:p w14:paraId="429EC68B" w14:textId="77777777" w:rsidR="004176C0" w:rsidRDefault="004176C0" w:rsidP="004176C0">
            <w:pPr>
              <w:rPr>
                <w:b/>
                <w:sz w:val="26"/>
                <w:szCs w:val="26"/>
              </w:rPr>
            </w:pPr>
          </w:p>
          <w:p w14:paraId="60339DAF" w14:textId="77777777" w:rsidR="004176C0" w:rsidRDefault="004176C0" w:rsidP="004176C0">
            <w:pPr>
              <w:rPr>
                <w:b/>
                <w:sz w:val="26"/>
                <w:szCs w:val="26"/>
              </w:rPr>
            </w:pPr>
          </w:p>
          <w:p w14:paraId="37351E96" w14:textId="77777777" w:rsidR="004176C0" w:rsidRDefault="004176C0" w:rsidP="004176C0">
            <w:pPr>
              <w:rPr>
                <w:b/>
                <w:sz w:val="26"/>
                <w:szCs w:val="26"/>
              </w:rPr>
            </w:pPr>
          </w:p>
          <w:p w14:paraId="0BE33C6F" w14:textId="77777777" w:rsidR="004176C0" w:rsidRDefault="004176C0" w:rsidP="004176C0">
            <w:pPr>
              <w:rPr>
                <w:b/>
                <w:sz w:val="26"/>
                <w:szCs w:val="26"/>
              </w:rPr>
            </w:pPr>
          </w:p>
          <w:p w14:paraId="27921CEE" w14:textId="77777777" w:rsidR="004176C0" w:rsidRDefault="004176C0" w:rsidP="004176C0">
            <w:pPr>
              <w:rPr>
                <w:b/>
                <w:sz w:val="26"/>
                <w:szCs w:val="26"/>
              </w:rPr>
            </w:pPr>
          </w:p>
          <w:p w14:paraId="2B6CAF8D" w14:textId="77777777" w:rsidR="004176C0" w:rsidRPr="00C65557" w:rsidRDefault="004176C0" w:rsidP="004176C0">
            <w:pPr>
              <w:rPr>
                <w:rFonts w:asciiTheme="majorHAnsi" w:hAnsiTheme="majorHAnsi"/>
                <w:b/>
                <w:color w:val="577188" w:themeColor="accent1" w:themeShade="BF"/>
              </w:rPr>
            </w:pPr>
            <w:r w:rsidRPr="00C65557">
              <w:rPr>
                <w:rFonts w:asciiTheme="majorHAnsi" w:hAnsiTheme="majorHAnsi"/>
                <w:b/>
                <w:color w:val="577188" w:themeColor="accent1" w:themeShade="BF"/>
                <w:sz w:val="26"/>
                <w:szCs w:val="26"/>
              </w:rPr>
              <w:t>TÍTULO IV</w:t>
            </w:r>
          </w:p>
        </w:tc>
        <w:tc>
          <w:tcPr>
            <w:tcW w:w="450" w:type="dxa"/>
          </w:tcPr>
          <w:sdt>
            <w:sdtPr>
              <w:rPr>
                <w:rFonts w:asciiTheme="minorHAnsi" w:eastAsiaTheme="minorEastAsia" w:hAnsiTheme="minorHAnsi" w:cstheme="minorBidi"/>
                <w:b w:val="0"/>
                <w:bCs w:val="0"/>
                <w:caps w:val="0"/>
                <w:color w:val="595959" w:themeColor="text1" w:themeTint="A6"/>
                <w:sz w:val="26"/>
                <w:szCs w:val="26"/>
              </w:rPr>
              <w:id w:val="-691765356"/>
            </w:sdtPr>
            <w:sdtEndPr>
              <w:rPr>
                <w14:ligatures w14:val="none"/>
              </w:rPr>
            </w:sdtEndPr>
            <w:sdtContent>
              <w:sdt>
                <w:sdtPr>
                  <w:rPr>
                    <w:rFonts w:asciiTheme="minorHAnsi" w:eastAsiaTheme="minorEastAsia" w:hAnsiTheme="minorHAnsi" w:cstheme="minorBidi"/>
                    <w:b w:val="0"/>
                    <w:bCs w:val="0"/>
                    <w:caps w:val="0"/>
                    <w:color w:val="595959" w:themeColor="text1" w:themeTint="A6"/>
                    <w:sz w:val="26"/>
                    <w:szCs w:val="26"/>
                  </w:rPr>
                  <w:id w:val="-1126388115"/>
                </w:sdtPr>
                <w:sdtEndPr>
                  <w:rPr>
                    <w14:ligatures w14:val="none"/>
                  </w:rPr>
                </w:sdtEndPr>
                <w:sdtContent>
                  <w:sdt>
                    <w:sdtPr>
                      <w:rPr>
                        <w:rFonts w:asciiTheme="minorHAnsi" w:eastAsiaTheme="minorEastAsia" w:hAnsiTheme="minorHAnsi" w:cstheme="minorBidi"/>
                        <w:b w:val="0"/>
                        <w:bCs w:val="0"/>
                        <w:caps w:val="0"/>
                        <w:color w:val="595959" w:themeColor="text1" w:themeTint="A6"/>
                        <w:sz w:val="26"/>
                        <w:szCs w:val="26"/>
                      </w:rPr>
                      <w:id w:val="-515464952"/>
                    </w:sdtPr>
                    <w:sdtEndPr>
                      <w:rPr>
                        <w:rFonts w:eastAsiaTheme="minorHAnsi"/>
                        <w14:ligatures w14:val="none"/>
                      </w:rPr>
                    </w:sdtEndPr>
                    <w:sdtContent>
                      <w:sdt>
                        <w:sdtPr>
                          <w:rPr>
                            <w:rFonts w:asciiTheme="minorHAnsi" w:eastAsiaTheme="minorEastAsia" w:hAnsiTheme="minorHAnsi" w:cstheme="minorBidi"/>
                            <w:b w:val="0"/>
                            <w:bCs w:val="0"/>
                            <w:caps w:val="0"/>
                            <w:color w:val="595959" w:themeColor="text1" w:themeTint="A6"/>
                            <w:sz w:val="26"/>
                            <w:szCs w:val="26"/>
                          </w:rPr>
                          <w:id w:val="-722824948"/>
                        </w:sdtPr>
                        <w:sdtEndPr>
                          <w:rPr>
                            <w:rFonts w:eastAsiaTheme="minorHAnsi"/>
                            <w14:ligatures w14:val="none"/>
                          </w:rPr>
                        </w:sdtEndPr>
                        <w:sdtContent>
                          <w:p w14:paraId="03978CF1" w14:textId="77777777" w:rsidR="00975171" w:rsidRPr="00501357" w:rsidRDefault="00975171" w:rsidP="006B6C42">
                            <w:pPr>
                              <w:pStyle w:val="ttulo20"/>
                              <w:rPr>
                                <w:sz w:val="26"/>
                                <w:szCs w:val="26"/>
                              </w:rPr>
                            </w:pPr>
                          </w:p>
                          <w:p w14:paraId="6806AF6C" w14:textId="77777777" w:rsidR="00975171" w:rsidRPr="00501357" w:rsidRDefault="00000000" w:rsidP="006B6C42">
                            <w:pPr>
                              <w:rPr>
                                <w:b/>
                                <w:sz w:val="26"/>
                                <w:szCs w:val="26"/>
                              </w:rPr>
                            </w:pPr>
                          </w:p>
                        </w:sdtContent>
                      </w:sdt>
                    </w:sdtContent>
                  </w:sdt>
                </w:sdtContent>
              </w:sdt>
            </w:sdtContent>
          </w:sdt>
        </w:tc>
        <w:tc>
          <w:tcPr>
            <w:tcW w:w="7598" w:type="dxa"/>
          </w:tcPr>
          <w:tbl>
            <w:tblPr>
              <w:tblW w:w="0" w:type="auto"/>
              <w:tblLook w:val="04A0" w:firstRow="1" w:lastRow="0" w:firstColumn="1" w:lastColumn="0" w:noHBand="0" w:noVBand="1"/>
            </w:tblPr>
            <w:tblGrid>
              <w:gridCol w:w="7583"/>
            </w:tblGrid>
            <w:tr w:rsidR="00975171" w14:paraId="10DBADF6" w14:textId="77777777" w:rsidTr="00FE6259">
              <w:trPr>
                <w:trHeight w:val="13754"/>
              </w:trPr>
              <w:tc>
                <w:tcPr>
                  <w:tcW w:w="7583" w:type="dxa"/>
                </w:tcPr>
                <w:p w14:paraId="6384B313" w14:textId="77777777" w:rsidR="00134D9B" w:rsidRPr="00501357" w:rsidRDefault="00134D9B" w:rsidP="005C09E1">
                  <w:pPr>
                    <w:jc w:val="both"/>
                    <w:rPr>
                      <w:b/>
                      <w:sz w:val="26"/>
                      <w:szCs w:val="26"/>
                    </w:rPr>
                  </w:pPr>
                  <w:r w:rsidRPr="00501357">
                    <w:rPr>
                      <w:b/>
                      <w:sz w:val="26"/>
                      <w:szCs w:val="26"/>
                    </w:rPr>
                    <w:t>DO FINANCIAMENTO</w:t>
                  </w:r>
                </w:p>
                <w:p w14:paraId="74D6CEDE" w14:textId="77777777" w:rsidR="002E1655" w:rsidRDefault="002E1655" w:rsidP="005C09E1">
                  <w:pPr>
                    <w:pStyle w:val="Ttulo2"/>
                    <w:jc w:val="both"/>
                  </w:pPr>
                </w:p>
                <w:p w14:paraId="6FCB1B39" w14:textId="77777777" w:rsidR="00134D9B" w:rsidRDefault="00134D9B" w:rsidP="005C09E1">
                  <w:pPr>
                    <w:pStyle w:val="Ttulo2"/>
                    <w:jc w:val="both"/>
                  </w:pPr>
                  <w:r>
                    <w:t>CAPÍTULO I</w:t>
                  </w:r>
                </w:p>
                <w:p w14:paraId="5DE04E38" w14:textId="77777777" w:rsidR="00134D9B" w:rsidRPr="00501357" w:rsidRDefault="00134D9B" w:rsidP="005C09E1">
                  <w:pPr>
                    <w:jc w:val="both"/>
                    <w:rPr>
                      <w:b/>
                      <w:i/>
                    </w:rPr>
                  </w:pPr>
                  <w:r w:rsidRPr="00501357">
                    <w:rPr>
                      <w:b/>
                      <w:i/>
                    </w:rPr>
                    <w:t>Dos Recursos</w:t>
                  </w:r>
                </w:p>
                <w:p w14:paraId="0125A592" w14:textId="77777777" w:rsidR="00134D9B" w:rsidRDefault="00134D9B" w:rsidP="005C09E1">
                  <w:pPr>
                    <w:jc w:val="both"/>
                  </w:pPr>
                  <w:r w:rsidRPr="00055ACD">
                    <w:rPr>
                      <w:b/>
                    </w:rPr>
                    <w:t>Art.</w:t>
                  </w:r>
                  <w:r w:rsidR="008B54DC">
                    <w:rPr>
                      <w:b/>
                    </w:rPr>
                    <w:t xml:space="preserve"> </w:t>
                  </w:r>
                  <w:r w:rsidR="00F37BB7">
                    <w:rPr>
                      <w:b/>
                    </w:rPr>
                    <w:t>93</w:t>
                  </w:r>
                  <w:r>
                    <w:tab/>
                    <w:t xml:space="preserve"> O Fundo Municipal de Cultura – FMC é a principal fonte de recursos do Sistema Municipal de Cultura.</w:t>
                  </w:r>
                </w:p>
                <w:p w14:paraId="1C4D82BF" w14:textId="77777777" w:rsidR="00134D9B" w:rsidRDefault="00134D9B" w:rsidP="005C09E1">
                  <w:pPr>
                    <w:jc w:val="both"/>
                  </w:pPr>
                  <w:r>
                    <w:t>Parágrafo único. O orçamento do Município se constitui, também, fonte de recursos do Sistema Municipal de Cultura.</w:t>
                  </w:r>
                </w:p>
                <w:p w14:paraId="649D8F69" w14:textId="77777777" w:rsidR="00134D9B" w:rsidRDefault="008B54DC" w:rsidP="005C09E1">
                  <w:pPr>
                    <w:jc w:val="both"/>
                  </w:pPr>
                  <w:r>
                    <w:rPr>
                      <w:b/>
                    </w:rPr>
                    <w:t xml:space="preserve">Art. </w:t>
                  </w:r>
                  <w:r w:rsidR="00F37BB7">
                    <w:rPr>
                      <w:b/>
                    </w:rPr>
                    <w:t>94</w:t>
                  </w:r>
                  <w:r>
                    <w:t xml:space="preserve"> </w:t>
                  </w:r>
                  <w:r w:rsidR="00134D9B">
                    <w:t>O financiamento das políticas públicas de cultura estabelecidas no Plano Municipal de Cultura far-se-á com os recursos do Município, possíveis repasses do Estado e da União, além dos demais recursos que compõem o Fundo Municipal de Cultura – FMC.</w:t>
                  </w:r>
                </w:p>
                <w:p w14:paraId="0B939311" w14:textId="77777777" w:rsidR="00134D9B" w:rsidRDefault="00134D9B" w:rsidP="005C09E1">
                  <w:pPr>
                    <w:jc w:val="both"/>
                  </w:pPr>
                  <w:r w:rsidRPr="00055ACD">
                    <w:rPr>
                      <w:b/>
                    </w:rPr>
                    <w:t xml:space="preserve">Art. </w:t>
                  </w:r>
                  <w:r w:rsidR="00F37BB7">
                    <w:rPr>
                      <w:b/>
                    </w:rPr>
                    <w:t>95</w:t>
                  </w:r>
                  <w:r>
                    <w:t xml:space="preserve"> O Município deverá destinar recursos do Fundo Municipal de Cultura – FMC para uso como contrapartida de transferências do Fundo Nacional de Cultura ou de recursos do Tesouro Estadual, quando for o caso.</w:t>
                  </w:r>
                </w:p>
                <w:p w14:paraId="377D9BCA" w14:textId="77777777" w:rsidR="00134D9B" w:rsidRDefault="003F1620" w:rsidP="005C09E1">
                  <w:pPr>
                    <w:jc w:val="both"/>
                  </w:pPr>
                  <w:r>
                    <w:t>§</w:t>
                  </w:r>
                  <w:r w:rsidR="00134D9B">
                    <w:t xml:space="preserve"> 1º</w:t>
                  </w:r>
                  <w:r w:rsidR="00134D9B">
                    <w:tab/>
                    <w:t>Os recursos oriundos de repasses do Fundo Nacional de Cultura ou de recursos do Tesouro Estadual, serão destinados a:</w:t>
                  </w:r>
                </w:p>
                <w:p w14:paraId="68CE5917" w14:textId="77777777" w:rsidR="00134D9B" w:rsidRDefault="00134D9B" w:rsidP="005C09E1">
                  <w:pPr>
                    <w:jc w:val="both"/>
                  </w:pPr>
                  <w:r>
                    <w:t>I</w:t>
                  </w:r>
                  <w:r>
                    <w:tab/>
                    <w:t>políticas, programas, projetos e ações previstas nos Planos Nacional, Estadual ou Municipal de Cultura;</w:t>
                  </w:r>
                </w:p>
                <w:p w14:paraId="4F3CB6D9" w14:textId="77777777" w:rsidR="00134D9B" w:rsidRDefault="00134D9B" w:rsidP="005C09E1">
                  <w:pPr>
                    <w:jc w:val="both"/>
                  </w:pPr>
                  <w:r>
                    <w:t>II</w:t>
                  </w:r>
                  <w:r>
                    <w:tab/>
                    <w:t xml:space="preserve"> para o financiamento de projetos culturais escolhidos pelo Município por meio de seleção pública.</w:t>
                  </w:r>
                </w:p>
                <w:p w14:paraId="673F8775" w14:textId="77777777" w:rsidR="00134D9B" w:rsidRDefault="003F1620" w:rsidP="005C09E1">
                  <w:pPr>
                    <w:jc w:val="both"/>
                  </w:pPr>
                  <w:r>
                    <w:t xml:space="preserve">§ </w:t>
                  </w:r>
                  <w:r w:rsidR="00134D9B">
                    <w:t>2º</w:t>
                  </w:r>
                  <w:r w:rsidR="00134D9B">
                    <w:tab/>
                    <w:t xml:space="preserve">A gestão municipal dos recursos oriundos de repasses do Fundo Nacional de Cultura ou de recursos do Tesouro Estadual deverá ser submetida ao Conselho Municipal de Política Cultural. </w:t>
                  </w:r>
                  <w:r w:rsidR="00134D9B">
                    <w:tab/>
                  </w:r>
                </w:p>
                <w:p w14:paraId="0B3C9189" w14:textId="77777777" w:rsidR="00134D9B" w:rsidRDefault="00134D9B" w:rsidP="005C09E1">
                  <w:pPr>
                    <w:jc w:val="both"/>
                  </w:pPr>
                  <w:r w:rsidRPr="00055ACD">
                    <w:rPr>
                      <w:b/>
                    </w:rPr>
                    <w:t xml:space="preserve">Art. </w:t>
                  </w:r>
                  <w:r w:rsidR="00F37BB7">
                    <w:rPr>
                      <w:b/>
                    </w:rPr>
                    <w:t>96</w:t>
                  </w:r>
                  <w:r>
                    <w:tab/>
                    <w:t>Os critérios de aporte de recursos do Fundo Municipal de Cultura – FMC deverão considerar a participação dos diversos segmentos culturais e territórios na distribuição total de recursos municipais para  acultura, com vistas a promover a descentralização do investimento.</w:t>
                  </w:r>
                </w:p>
                <w:p w14:paraId="2DA7FC2D" w14:textId="77777777" w:rsidR="00134D9B" w:rsidRDefault="00134D9B" w:rsidP="005C09E1">
                  <w:pPr>
                    <w:jc w:val="both"/>
                  </w:pPr>
                </w:p>
                <w:p w14:paraId="20822829" w14:textId="77777777" w:rsidR="00134D9B" w:rsidRDefault="00134D9B" w:rsidP="005C09E1">
                  <w:pPr>
                    <w:pStyle w:val="Ttulo2"/>
                    <w:jc w:val="both"/>
                  </w:pPr>
                  <w:r>
                    <w:t>CAPÍTULO II</w:t>
                  </w:r>
                </w:p>
                <w:p w14:paraId="3C4B7041" w14:textId="77777777" w:rsidR="00134D9B" w:rsidRPr="00501357" w:rsidRDefault="00134D9B" w:rsidP="005C09E1">
                  <w:pPr>
                    <w:jc w:val="both"/>
                    <w:rPr>
                      <w:b/>
                      <w:i/>
                    </w:rPr>
                  </w:pPr>
                  <w:r w:rsidRPr="00501357">
                    <w:rPr>
                      <w:b/>
                      <w:i/>
                    </w:rPr>
                    <w:t>Da Gestão Financeira</w:t>
                  </w:r>
                </w:p>
                <w:p w14:paraId="351E52C4" w14:textId="77777777" w:rsidR="00134D9B" w:rsidRDefault="00134D9B" w:rsidP="005C09E1">
                  <w:pPr>
                    <w:jc w:val="both"/>
                  </w:pPr>
                  <w:r w:rsidRPr="00055ACD">
                    <w:rPr>
                      <w:b/>
                    </w:rPr>
                    <w:t xml:space="preserve">Art. </w:t>
                  </w:r>
                  <w:r w:rsidR="00F37BB7">
                    <w:rPr>
                      <w:b/>
                    </w:rPr>
                    <w:t>97</w:t>
                  </w:r>
                  <w:r>
                    <w:tab/>
                    <w:t>Os recursos financeiros da Cultura serão depositados em conta específica, e administrados pelo Órgão responsável pela gestão da Cultura no município, sob fiscalização do Conselho Municipal de Políticas Culturais – CMPC.</w:t>
                  </w:r>
                </w:p>
                <w:p w14:paraId="675A0B48" w14:textId="77777777" w:rsidR="00134D9B" w:rsidRDefault="003F1620" w:rsidP="005C09E1">
                  <w:pPr>
                    <w:jc w:val="both"/>
                  </w:pPr>
                  <w:r>
                    <w:t>§</w:t>
                  </w:r>
                  <w:r w:rsidR="00134D9B">
                    <w:t xml:space="preserve"> 1º</w:t>
                  </w:r>
                  <w:r w:rsidR="00134D9B">
                    <w:tab/>
                    <w:t>Os recursos financeiros do Fundo Municipal de Cultura – FMC serão administrados pelo Órgão responsável pela gestão da Cultura no município.</w:t>
                  </w:r>
                </w:p>
                <w:p w14:paraId="046FC072" w14:textId="77777777" w:rsidR="00134D9B" w:rsidRDefault="003F1620" w:rsidP="005C09E1">
                  <w:pPr>
                    <w:jc w:val="both"/>
                  </w:pPr>
                  <w:r>
                    <w:t>§</w:t>
                  </w:r>
                  <w:r w:rsidR="00134D9B">
                    <w:t xml:space="preserve"> 2º</w:t>
                  </w:r>
                  <w:r w:rsidR="00134D9B">
                    <w:tab/>
                    <w:t>O</w:t>
                  </w:r>
                  <w:r w:rsidR="00134D9B" w:rsidRPr="006C7E94">
                    <w:t xml:space="preserve"> </w:t>
                  </w:r>
                  <w:r w:rsidR="00134D9B">
                    <w:t>Órgão responsável pela gestão da Cultura no município acompanhará a conformidade à programação aprovada da aplicação dos recursos no caso de repasses pela União e Estado ao Município.</w:t>
                  </w:r>
                </w:p>
                <w:p w14:paraId="4E368F7C" w14:textId="77777777" w:rsidR="00134D9B" w:rsidRDefault="00134D9B" w:rsidP="005C09E1">
                  <w:pPr>
                    <w:jc w:val="both"/>
                  </w:pPr>
                  <w:r w:rsidRPr="00055ACD">
                    <w:rPr>
                      <w:b/>
                    </w:rPr>
                    <w:t xml:space="preserve">Art. </w:t>
                  </w:r>
                  <w:r w:rsidR="00F37BB7">
                    <w:rPr>
                      <w:b/>
                    </w:rPr>
                    <w:t>98</w:t>
                  </w:r>
                  <w:r>
                    <w:tab/>
                    <w:t xml:space="preserve">O Município deverá tornar público os valores e a finalidade dos recursos recebidos da União e do Estado, transferidos dentro dos critérios estabelecidos pelo </w:t>
                  </w:r>
                  <w:r>
                    <w:lastRenderedPageBreak/>
                    <w:t>Sistema Nacional e pelo Sistema Estadual de Cultura.</w:t>
                  </w:r>
                </w:p>
                <w:p w14:paraId="1E2B591F" w14:textId="77777777" w:rsidR="00134D9B" w:rsidRDefault="003F1620" w:rsidP="005C09E1">
                  <w:pPr>
                    <w:jc w:val="both"/>
                  </w:pPr>
                  <w:r>
                    <w:t>§</w:t>
                  </w:r>
                  <w:r w:rsidR="00134D9B">
                    <w:t xml:space="preserve"> 1º</w:t>
                  </w:r>
                  <w:r w:rsidR="00134D9B">
                    <w:tab/>
                    <w:t xml:space="preserve"> O Município deverá zelar e contribuir para que sejam adotados pelo Sistema nacional de Cultura critérios públicos e transparentes, com partilha e transferência de recursos de forma equitativa, resultantes de uma combinação de indicadores sociais, econômicos, demográficos e outros específicos da área cultural, considerando as diversidades regionais.</w:t>
                  </w:r>
                </w:p>
                <w:p w14:paraId="0006C246" w14:textId="77777777" w:rsidR="00134D9B" w:rsidRDefault="00134D9B" w:rsidP="005C09E1">
                  <w:pPr>
                    <w:jc w:val="both"/>
                  </w:pPr>
                  <w:r w:rsidRPr="00055ACD">
                    <w:rPr>
                      <w:b/>
                    </w:rPr>
                    <w:t xml:space="preserve">Art. </w:t>
                  </w:r>
                  <w:r w:rsidR="00F37BB7">
                    <w:rPr>
                      <w:b/>
                    </w:rPr>
                    <w:t>99</w:t>
                  </w:r>
                  <w:r>
                    <w:tab/>
                    <w:t>O Município deverá assegurar a condição mínima para receber repasses de recursos no âmbito dos Sistemas Nacional e Estadual de Cultura, com a efetiva instituição e funcionamento dos componentes mínimos do Sistema Municipal de Cultura e a alocação de recursos próprios destinados à Cultura na Lei Orçamentária Anual (LOA) e no Fundo Municipal de Cultura.</w:t>
                  </w:r>
                </w:p>
                <w:p w14:paraId="1E5799E6" w14:textId="77777777" w:rsidR="00134D9B" w:rsidRDefault="00134D9B" w:rsidP="005C09E1">
                  <w:pPr>
                    <w:jc w:val="both"/>
                  </w:pPr>
                </w:p>
                <w:p w14:paraId="21B7D550" w14:textId="77777777" w:rsidR="00134D9B" w:rsidRDefault="00134D9B" w:rsidP="005C09E1">
                  <w:pPr>
                    <w:pStyle w:val="Ttulo2"/>
                    <w:jc w:val="both"/>
                  </w:pPr>
                  <w:r>
                    <w:t>CAPÍTULO III</w:t>
                  </w:r>
                </w:p>
                <w:p w14:paraId="247F2D7D" w14:textId="77777777" w:rsidR="00134D9B" w:rsidRPr="00501357" w:rsidRDefault="00134D9B" w:rsidP="005C09E1">
                  <w:pPr>
                    <w:jc w:val="both"/>
                    <w:rPr>
                      <w:b/>
                      <w:i/>
                    </w:rPr>
                  </w:pPr>
                  <w:r w:rsidRPr="00501357">
                    <w:rPr>
                      <w:b/>
                      <w:i/>
                    </w:rPr>
                    <w:t>Do Planejamento e do Orçamento</w:t>
                  </w:r>
                </w:p>
                <w:p w14:paraId="3E00DC91" w14:textId="77777777" w:rsidR="00134D9B" w:rsidRDefault="00134D9B" w:rsidP="005C09E1">
                  <w:pPr>
                    <w:jc w:val="both"/>
                  </w:pPr>
                  <w:r w:rsidRPr="00055ACD">
                    <w:rPr>
                      <w:b/>
                    </w:rPr>
                    <w:t xml:space="preserve">Art. </w:t>
                  </w:r>
                  <w:r w:rsidR="00F37BB7">
                    <w:rPr>
                      <w:b/>
                    </w:rPr>
                    <w:t>100</w:t>
                  </w:r>
                  <w:r>
                    <w:tab/>
                    <w:t>O processo de planejamento e do orçamento do Sistema Municipal de Cultura – SMC deve buscar a integração do nível local, estadual e nacional, ouvidos seus órgãos deliberativos, compatibilizando-se as necessidades da política de cultura com a disponibilidade de recursos próprios do Município, as transferências do Estado e da União, quando houver, e outras fontes de recursos.</w:t>
                  </w:r>
                </w:p>
                <w:p w14:paraId="421A7D71" w14:textId="77777777" w:rsidR="00134D9B" w:rsidRDefault="00134D9B" w:rsidP="005C09E1">
                  <w:pPr>
                    <w:jc w:val="both"/>
                  </w:pPr>
                  <w:r>
                    <w:t>§ 1º</w:t>
                  </w:r>
                  <w:r>
                    <w:tab/>
                    <w:t>O Plano Municipal de Cultura será a base das atividades e programações do Sistema Municipal de Cultura e seu financiamento será previsto no Plano Plurianual – PPA, na Lei de Diretrizes Orçamentárias – LDO e na Lei Orçamentária Anual – LOA.</w:t>
                  </w:r>
                </w:p>
                <w:p w14:paraId="0D4B3EEE" w14:textId="77777777" w:rsidR="00134D9B" w:rsidRDefault="00134D9B" w:rsidP="005C09E1">
                  <w:pPr>
                    <w:jc w:val="both"/>
                  </w:pPr>
                  <w:r w:rsidRPr="00055ACD">
                    <w:rPr>
                      <w:b/>
                    </w:rPr>
                    <w:t xml:space="preserve">Art. </w:t>
                  </w:r>
                  <w:r w:rsidR="00F37BB7">
                    <w:rPr>
                      <w:b/>
                    </w:rPr>
                    <w:t>101</w:t>
                  </w:r>
                  <w:r>
                    <w:tab/>
                    <w:t>As diretrizes a serem observadas na elaboração do Plano Municipal de Cultura serão propostas pela Conferência Municipal de Cultura e pelo Conselho Municipal de Política Cultural – CMPC.</w:t>
                  </w:r>
                </w:p>
                <w:p w14:paraId="1AB9F300" w14:textId="77777777" w:rsidR="00134D9B" w:rsidRDefault="00134D9B" w:rsidP="005C09E1">
                  <w:pPr>
                    <w:jc w:val="both"/>
                  </w:pPr>
                </w:p>
                <w:p w14:paraId="6AAC05DD" w14:textId="77777777" w:rsidR="00134D9B" w:rsidRPr="00501357" w:rsidRDefault="00134D9B" w:rsidP="005C09E1">
                  <w:pPr>
                    <w:jc w:val="both"/>
                    <w:rPr>
                      <w:b/>
                      <w:i/>
                    </w:rPr>
                  </w:pPr>
                  <w:r w:rsidRPr="00501357">
                    <w:rPr>
                      <w:b/>
                      <w:i/>
                    </w:rPr>
                    <w:t>Das Disposições Finais e Transitórias</w:t>
                  </w:r>
                </w:p>
                <w:p w14:paraId="6469D855" w14:textId="77777777" w:rsidR="00134D9B" w:rsidRDefault="00134D9B" w:rsidP="005C09E1">
                  <w:pPr>
                    <w:jc w:val="both"/>
                  </w:pPr>
                  <w:r w:rsidRPr="00055ACD">
                    <w:rPr>
                      <w:b/>
                    </w:rPr>
                    <w:t>Art.</w:t>
                  </w:r>
                  <w:r w:rsidR="00F37BB7">
                    <w:rPr>
                      <w:b/>
                    </w:rPr>
                    <w:t xml:space="preserve">102 </w:t>
                  </w:r>
                  <w:r>
                    <w:tab/>
                    <w:t>O Município de -------deverá se integrar ao Sistema Nacional de Cultura por meio de assinatura do termo de adesão voluntária, na forma do regulamento, estando, assim, igualmente integrado ao Sistema Estadual de Cultura.</w:t>
                  </w:r>
                </w:p>
                <w:p w14:paraId="4B9D280B" w14:textId="77777777" w:rsidR="00134D9B" w:rsidRDefault="00134D9B" w:rsidP="005C09E1">
                  <w:pPr>
                    <w:jc w:val="both"/>
                  </w:pPr>
                  <w:r w:rsidRPr="00055ACD">
                    <w:rPr>
                      <w:b/>
                    </w:rPr>
                    <w:t>Art.</w:t>
                  </w:r>
                  <w:r w:rsidR="00F37BB7">
                    <w:rPr>
                      <w:b/>
                    </w:rPr>
                    <w:t xml:space="preserve">103 </w:t>
                  </w:r>
                  <w:r>
                    <w:tab/>
                    <w:t>Sem prejuízo de outras sanções cabíveis, constitui crime de emprego irregular de verbas ou rendas públicas, previsto no artigo 315 do Código Penal, a utilização de recursos financeiros do Sistema Municipal de Cultura – SMC em finalidades diversas das previstas nesta lei.</w:t>
                  </w:r>
                </w:p>
                <w:p w14:paraId="67160ECD" w14:textId="77777777" w:rsidR="00134D9B" w:rsidRDefault="00134D9B" w:rsidP="005C09E1">
                  <w:pPr>
                    <w:jc w:val="both"/>
                  </w:pPr>
                  <w:r w:rsidRPr="00055ACD">
                    <w:rPr>
                      <w:b/>
                    </w:rPr>
                    <w:t xml:space="preserve">Art. </w:t>
                  </w:r>
                  <w:r w:rsidR="00F37BB7">
                    <w:rPr>
                      <w:b/>
                    </w:rPr>
                    <w:t>104</w:t>
                  </w:r>
                  <w:r>
                    <w:tab/>
                    <w:t>Esta lei entra em vigor na data de sua publicação.</w:t>
                  </w:r>
                </w:p>
                <w:p w14:paraId="5442C263" w14:textId="77777777" w:rsidR="00501357" w:rsidRDefault="00501357" w:rsidP="005C09E1">
                  <w:pPr>
                    <w:jc w:val="both"/>
                  </w:pPr>
                </w:p>
                <w:p w14:paraId="202829BB" w14:textId="77777777" w:rsidR="00FE6259" w:rsidRDefault="00FE6259" w:rsidP="00FE6259">
                  <w:pPr>
                    <w:autoSpaceDE w:val="0"/>
                    <w:autoSpaceDN w:val="0"/>
                    <w:adjustRightInd w:val="0"/>
                    <w:spacing w:after="0" w:line="240" w:lineRule="auto"/>
                    <w:ind w:left="709"/>
                    <w:jc w:val="center"/>
                    <w:rPr>
                      <w:rFonts w:ascii="Times-Roman" w:hAnsi="Times-Roman" w:cs="Times-Roman"/>
                      <w:b/>
                      <w:sz w:val="24"/>
                      <w:szCs w:val="24"/>
                    </w:rPr>
                  </w:pPr>
                  <w:r>
                    <w:rPr>
                      <w:rFonts w:ascii="Times-Roman" w:hAnsi="Times-Roman" w:cs="Times-Roman"/>
                      <w:b/>
                      <w:sz w:val="24"/>
                      <w:szCs w:val="24"/>
                    </w:rPr>
                    <w:t xml:space="preserve">GABINETE DO PREFEITO DE </w:t>
                  </w:r>
                  <w:r w:rsidRPr="0088464C">
                    <w:rPr>
                      <w:rFonts w:ascii="Times New Roman" w:hAnsi="Times New Roman" w:cs="Times New Roman"/>
                      <w:sz w:val="24"/>
                      <w:szCs w:val="24"/>
                    </w:rPr>
                    <w:t>(NOME DO MUNICÍPIO)</w:t>
                  </w:r>
                  <w:r w:rsidRPr="0088464C">
                    <w:rPr>
                      <w:rFonts w:ascii="Times-Roman" w:hAnsi="Times-Roman" w:cs="Times-Roman"/>
                      <w:b/>
                      <w:sz w:val="24"/>
                      <w:szCs w:val="24"/>
                    </w:rPr>
                    <w:t>,</w:t>
                  </w:r>
                  <w:r>
                    <w:rPr>
                      <w:rFonts w:ascii="Times-Roman" w:hAnsi="Times-Roman" w:cs="Times-Roman"/>
                      <w:b/>
                      <w:sz w:val="24"/>
                      <w:szCs w:val="24"/>
                    </w:rPr>
                    <w:t xml:space="preserve"> </w:t>
                  </w:r>
                  <w:r>
                    <w:rPr>
                      <w:rFonts w:ascii="Times-Roman" w:hAnsi="Times-Roman" w:cs="Times-Roman"/>
                      <w:sz w:val="24"/>
                      <w:szCs w:val="24"/>
                    </w:rPr>
                    <w:t xml:space="preserve">aos __ dias do mês de ___ de 201... </w:t>
                  </w:r>
                </w:p>
                <w:p w14:paraId="3FD5B5A3" w14:textId="77777777" w:rsidR="00FE6259" w:rsidRDefault="00FE6259" w:rsidP="00FE6259">
                  <w:pPr>
                    <w:autoSpaceDE w:val="0"/>
                    <w:autoSpaceDN w:val="0"/>
                    <w:adjustRightInd w:val="0"/>
                    <w:spacing w:after="0" w:line="240" w:lineRule="auto"/>
                    <w:ind w:left="709"/>
                    <w:jc w:val="center"/>
                    <w:rPr>
                      <w:rFonts w:ascii="Times-Roman" w:hAnsi="Times-Roman" w:cs="Times-Roman"/>
                      <w:b/>
                      <w:sz w:val="24"/>
                      <w:szCs w:val="24"/>
                    </w:rPr>
                  </w:pPr>
                </w:p>
                <w:p w14:paraId="04A60BBB" w14:textId="77777777" w:rsidR="00FE6259" w:rsidRDefault="00FE6259" w:rsidP="00FE6259">
                  <w:pPr>
                    <w:autoSpaceDE w:val="0"/>
                    <w:autoSpaceDN w:val="0"/>
                    <w:adjustRightInd w:val="0"/>
                    <w:spacing w:after="0" w:line="240" w:lineRule="auto"/>
                    <w:ind w:left="709"/>
                    <w:jc w:val="both"/>
                    <w:rPr>
                      <w:rFonts w:ascii="Times-Roman" w:hAnsi="Times-Roman" w:cs="Times-Roman"/>
                      <w:b/>
                      <w:sz w:val="24"/>
                      <w:szCs w:val="24"/>
                    </w:rPr>
                  </w:pPr>
                </w:p>
                <w:p w14:paraId="711CAC6B" w14:textId="77777777" w:rsidR="00FE6259" w:rsidRDefault="00FE6259" w:rsidP="005C09E1">
                  <w:pPr>
                    <w:jc w:val="both"/>
                  </w:pPr>
                </w:p>
                <w:p w14:paraId="740F7A81" w14:textId="77777777" w:rsidR="00975171" w:rsidRDefault="00975171" w:rsidP="00501357">
                  <w:pPr>
                    <w:jc w:val="both"/>
                  </w:pPr>
                </w:p>
              </w:tc>
            </w:tr>
          </w:tbl>
          <w:p w14:paraId="56AD7D06" w14:textId="77777777" w:rsidR="00975171" w:rsidRPr="00C40D75" w:rsidRDefault="00975171" w:rsidP="005C09E1">
            <w:pPr>
              <w:jc w:val="both"/>
            </w:pPr>
          </w:p>
        </w:tc>
      </w:tr>
    </w:tbl>
    <w:p w14:paraId="61B3037A" w14:textId="77777777" w:rsidR="00886970" w:rsidRDefault="00886970" w:rsidP="00134D9B"/>
    <w:sectPr w:rsidR="00886970" w:rsidSect="00975171">
      <w:footerReference w:type="default" r:id="rId13"/>
      <w:headerReference w:type="first" r:id="rId14"/>
      <w:pgSz w:w="11907" w:h="16839" w:code="9"/>
      <w:pgMar w:top="180" w:right="1050" w:bottom="1148" w:left="1050"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EABB" w14:textId="77777777" w:rsidR="009F3D49" w:rsidRDefault="009F3D49">
      <w:pPr>
        <w:spacing w:before="0" w:after="0" w:line="240" w:lineRule="auto"/>
      </w:pPr>
      <w:r>
        <w:separator/>
      </w:r>
    </w:p>
  </w:endnote>
  <w:endnote w:type="continuationSeparator" w:id="0">
    <w:p w14:paraId="1A596303" w14:textId="77777777" w:rsidR="009F3D49" w:rsidRDefault="009F3D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F8CB" w14:textId="77777777" w:rsidR="00B91F3B" w:rsidRDefault="00B91F3B">
    <w:pPr>
      <w:pStyle w:val="rodap"/>
    </w:pPr>
    <w:r>
      <w:t>Página</w:t>
    </w:r>
    <w:r w:rsidR="00000000">
      <w:fldChar w:fldCharType="begin"/>
    </w:r>
    <w:r w:rsidR="00000000">
      <w:instrText xml:space="preserve"> PAGE </w:instrText>
    </w:r>
    <w:r w:rsidR="00000000">
      <w:fldChar w:fldCharType="separate"/>
    </w:r>
    <w:r w:rsidR="00CE2614">
      <w:rPr>
        <w:noProof/>
      </w:rPr>
      <w:t>3</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2C8F" w14:textId="77777777" w:rsidR="009F3D49" w:rsidRDefault="009F3D49">
      <w:pPr>
        <w:spacing w:before="0" w:after="0" w:line="240" w:lineRule="auto"/>
      </w:pPr>
      <w:r>
        <w:separator/>
      </w:r>
    </w:p>
  </w:footnote>
  <w:footnote w:type="continuationSeparator" w:id="0">
    <w:p w14:paraId="0FA8FC15" w14:textId="77777777" w:rsidR="009F3D49" w:rsidRDefault="009F3D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C545" w14:textId="09082FD7" w:rsidR="00B91F3B" w:rsidRDefault="00B91F3B" w:rsidP="00EE2C22">
    <w:pPr>
      <w:pStyle w:val="Cabealho0"/>
      <w:jc w:val="center"/>
    </w:pPr>
  </w:p>
  <w:p w14:paraId="5037E652" w14:textId="1A1FF152" w:rsidR="00B91F3B" w:rsidRDefault="00B91F3B">
    <w:pPr>
      <w:pStyle w:val="Cabealho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B6DEC"/>
    <w:multiLevelType w:val="hybridMultilevel"/>
    <w:tmpl w:val="A92CAC30"/>
    <w:lvl w:ilvl="0" w:tplc="1A580FD0">
      <w:start w:val="1"/>
      <w:numFmt w:val="decimal"/>
      <w:pStyle w:val="Artigo"/>
      <w:lvlText w:val="Art. %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5705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A6"/>
    <w:rsid w:val="00004131"/>
    <w:rsid w:val="00014794"/>
    <w:rsid w:val="0002019F"/>
    <w:rsid w:val="00025A60"/>
    <w:rsid w:val="000302D8"/>
    <w:rsid w:val="00030516"/>
    <w:rsid w:val="000349E6"/>
    <w:rsid w:val="00035C69"/>
    <w:rsid w:val="0004739A"/>
    <w:rsid w:val="000603DD"/>
    <w:rsid w:val="00066CFE"/>
    <w:rsid w:val="000B3D48"/>
    <w:rsid w:val="000B4A25"/>
    <w:rsid w:val="000D09BE"/>
    <w:rsid w:val="000D2D2D"/>
    <w:rsid w:val="000D4250"/>
    <w:rsid w:val="000D71F1"/>
    <w:rsid w:val="000E5EB9"/>
    <w:rsid w:val="0010093F"/>
    <w:rsid w:val="00101B4C"/>
    <w:rsid w:val="00110B94"/>
    <w:rsid w:val="00134D9B"/>
    <w:rsid w:val="0013771F"/>
    <w:rsid w:val="001463CC"/>
    <w:rsid w:val="00153D14"/>
    <w:rsid w:val="001670D2"/>
    <w:rsid w:val="001C700F"/>
    <w:rsid w:val="00205E24"/>
    <w:rsid w:val="002258CC"/>
    <w:rsid w:val="002A758A"/>
    <w:rsid w:val="002B15F3"/>
    <w:rsid w:val="002E1655"/>
    <w:rsid w:val="002F2C3B"/>
    <w:rsid w:val="003012F3"/>
    <w:rsid w:val="003071BD"/>
    <w:rsid w:val="00313CD9"/>
    <w:rsid w:val="00323739"/>
    <w:rsid w:val="00340344"/>
    <w:rsid w:val="0035615A"/>
    <w:rsid w:val="00396CB3"/>
    <w:rsid w:val="003B6D23"/>
    <w:rsid w:val="003D5C94"/>
    <w:rsid w:val="003F1620"/>
    <w:rsid w:val="003F4AE1"/>
    <w:rsid w:val="00417589"/>
    <w:rsid w:val="004176C0"/>
    <w:rsid w:val="00434C34"/>
    <w:rsid w:val="00445114"/>
    <w:rsid w:val="00477F5E"/>
    <w:rsid w:val="00484F6B"/>
    <w:rsid w:val="004859A7"/>
    <w:rsid w:val="004B7B2E"/>
    <w:rsid w:val="004E046A"/>
    <w:rsid w:val="00501357"/>
    <w:rsid w:val="00520EB9"/>
    <w:rsid w:val="005262E2"/>
    <w:rsid w:val="00571CD3"/>
    <w:rsid w:val="0059014B"/>
    <w:rsid w:val="005C09E1"/>
    <w:rsid w:val="005C576A"/>
    <w:rsid w:val="005E0840"/>
    <w:rsid w:val="005E4820"/>
    <w:rsid w:val="00606A02"/>
    <w:rsid w:val="00612DA6"/>
    <w:rsid w:val="006343F2"/>
    <w:rsid w:val="00644A31"/>
    <w:rsid w:val="00686563"/>
    <w:rsid w:val="00694A2D"/>
    <w:rsid w:val="006A5109"/>
    <w:rsid w:val="006B6C42"/>
    <w:rsid w:val="00717DC9"/>
    <w:rsid w:val="007456E2"/>
    <w:rsid w:val="007547D7"/>
    <w:rsid w:val="0077601E"/>
    <w:rsid w:val="007A2C86"/>
    <w:rsid w:val="007B79A2"/>
    <w:rsid w:val="007D0EAF"/>
    <w:rsid w:val="008147D0"/>
    <w:rsid w:val="00821D6B"/>
    <w:rsid w:val="00842FC7"/>
    <w:rsid w:val="00863B17"/>
    <w:rsid w:val="00872F21"/>
    <w:rsid w:val="00883412"/>
    <w:rsid w:val="0088464C"/>
    <w:rsid w:val="00886970"/>
    <w:rsid w:val="00894F0C"/>
    <w:rsid w:val="008A3E17"/>
    <w:rsid w:val="008B1285"/>
    <w:rsid w:val="008B54DC"/>
    <w:rsid w:val="008D5E8D"/>
    <w:rsid w:val="008E25CC"/>
    <w:rsid w:val="008E72B5"/>
    <w:rsid w:val="00930666"/>
    <w:rsid w:val="00933329"/>
    <w:rsid w:val="00942AC5"/>
    <w:rsid w:val="009544E8"/>
    <w:rsid w:val="009567AB"/>
    <w:rsid w:val="00964689"/>
    <w:rsid w:val="00975171"/>
    <w:rsid w:val="009A77DC"/>
    <w:rsid w:val="009E0ACE"/>
    <w:rsid w:val="009E7FF4"/>
    <w:rsid w:val="009F3D49"/>
    <w:rsid w:val="00A079B7"/>
    <w:rsid w:val="00A1552A"/>
    <w:rsid w:val="00A16052"/>
    <w:rsid w:val="00A40342"/>
    <w:rsid w:val="00A44E54"/>
    <w:rsid w:val="00A7203E"/>
    <w:rsid w:val="00A91BF9"/>
    <w:rsid w:val="00A93DB2"/>
    <w:rsid w:val="00AD4EDE"/>
    <w:rsid w:val="00AF76C9"/>
    <w:rsid w:val="00B14ECB"/>
    <w:rsid w:val="00B32751"/>
    <w:rsid w:val="00B91F3B"/>
    <w:rsid w:val="00C40D75"/>
    <w:rsid w:val="00C50C56"/>
    <w:rsid w:val="00C53EBC"/>
    <w:rsid w:val="00C5557A"/>
    <w:rsid w:val="00C65557"/>
    <w:rsid w:val="00C72C4E"/>
    <w:rsid w:val="00C86751"/>
    <w:rsid w:val="00CA7DF9"/>
    <w:rsid w:val="00CE2614"/>
    <w:rsid w:val="00CF3AF1"/>
    <w:rsid w:val="00D057C7"/>
    <w:rsid w:val="00D07CFE"/>
    <w:rsid w:val="00D13B82"/>
    <w:rsid w:val="00D348C8"/>
    <w:rsid w:val="00D35892"/>
    <w:rsid w:val="00D46A5B"/>
    <w:rsid w:val="00D53BC2"/>
    <w:rsid w:val="00D60834"/>
    <w:rsid w:val="00DB2967"/>
    <w:rsid w:val="00DF203C"/>
    <w:rsid w:val="00E14ECB"/>
    <w:rsid w:val="00E255D3"/>
    <w:rsid w:val="00E36CDA"/>
    <w:rsid w:val="00E37630"/>
    <w:rsid w:val="00E43FC9"/>
    <w:rsid w:val="00E8494B"/>
    <w:rsid w:val="00E92915"/>
    <w:rsid w:val="00EA20E5"/>
    <w:rsid w:val="00EC3249"/>
    <w:rsid w:val="00EE2C22"/>
    <w:rsid w:val="00F37BB7"/>
    <w:rsid w:val="00F4689E"/>
    <w:rsid w:val="00F50472"/>
    <w:rsid w:val="00F531ED"/>
    <w:rsid w:val="00F71643"/>
    <w:rsid w:val="00FC1C43"/>
    <w:rsid w:val="00FD0645"/>
    <w:rsid w:val="00FE6259"/>
    <w:rsid w:val="00FE70D4"/>
    <w:rsid w:val="00FF6F12"/>
    <w:rsid w:val="00FF7F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pt-BR" w:eastAsia="en-US" w:bidi="he-IL"/>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8"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8" w:unhideWhenUsed="1" w:qFormat="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DA6"/>
    <w:rPr>
      <w:kern w:val="20"/>
    </w:rPr>
  </w:style>
  <w:style w:type="paragraph" w:styleId="Ttulo2">
    <w:name w:val="heading 2"/>
    <w:basedOn w:val="Normal"/>
    <w:next w:val="Normal"/>
    <w:link w:val="Ttulo2Char"/>
    <w:uiPriority w:val="1"/>
    <w:unhideWhenUsed/>
    <w:qFormat/>
    <w:rsid w:val="00863B17"/>
    <w:pPr>
      <w:keepNext/>
      <w:keepLines/>
      <w:spacing w:before="200" w:after="0"/>
      <w:outlineLvl w:val="1"/>
    </w:pPr>
    <w:rPr>
      <w:rFonts w:asciiTheme="majorHAnsi" w:eastAsiaTheme="majorEastAsia" w:hAnsiTheme="majorHAnsi" w:cstheme="majorBidi"/>
      <w:b/>
      <w:bCs/>
      <w:color w:val="7E97A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 1"/>
    <w:basedOn w:val="Normal"/>
    <w:next w:val="Normal"/>
    <w:link w:val="Cardettulo1"/>
    <w:uiPriority w:val="1"/>
    <w:unhideWhenUsed/>
    <w:qFormat/>
    <w:rsid w:val="00612DA6"/>
    <w:pPr>
      <w:jc w:val="right"/>
      <w:outlineLvl w:val="0"/>
    </w:pPr>
    <w:rPr>
      <w:rFonts w:asciiTheme="majorHAnsi" w:eastAsiaTheme="majorEastAsia" w:hAnsiTheme="majorHAnsi" w:cstheme="majorBidi"/>
      <w:caps/>
      <w:color w:val="7E97AD" w:themeColor="accent1"/>
      <w:sz w:val="21"/>
    </w:rPr>
  </w:style>
  <w:style w:type="paragraph" w:customStyle="1" w:styleId="ttulo20">
    <w:name w:val="título 2"/>
    <w:basedOn w:val="Normal"/>
    <w:next w:val="Normal"/>
    <w:link w:val="Cardettulo2"/>
    <w:uiPriority w:val="1"/>
    <w:unhideWhenUsed/>
    <w:qFormat/>
    <w:rsid w:val="00612DA6"/>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customStyle="1" w:styleId="ttulo3">
    <w:name w:val="título 3"/>
    <w:basedOn w:val="Normal"/>
    <w:next w:val="Normal"/>
    <w:link w:val="Cardettulo3"/>
    <w:uiPriority w:val="9"/>
    <w:unhideWhenUsed/>
    <w:qFormat/>
    <w:rsid w:val="00612DA6"/>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customStyle="1" w:styleId="ttulo4">
    <w:name w:val="título 4"/>
    <w:basedOn w:val="Normal"/>
    <w:next w:val="Normal"/>
    <w:link w:val="Cardettulo4"/>
    <w:uiPriority w:val="9"/>
    <w:semiHidden/>
    <w:unhideWhenUsed/>
    <w:qFormat/>
    <w:rsid w:val="00612DA6"/>
    <w:pPr>
      <w:keepNext/>
      <w:keepLines/>
      <w:spacing w:before="200" w:after="0"/>
      <w:outlineLvl w:val="3"/>
    </w:pPr>
    <w:rPr>
      <w:rFonts w:asciiTheme="majorHAnsi" w:eastAsiaTheme="majorEastAsia" w:hAnsiTheme="majorHAnsi" w:cstheme="majorBidi"/>
      <w:b/>
      <w:bCs/>
      <w:i/>
      <w:iCs/>
      <w:color w:val="7E97AD" w:themeColor="accent1"/>
    </w:rPr>
  </w:style>
  <w:style w:type="paragraph" w:customStyle="1" w:styleId="ttulo5">
    <w:name w:val="título 5"/>
    <w:basedOn w:val="Normal"/>
    <w:next w:val="Normal"/>
    <w:link w:val="Cardettulo5"/>
    <w:uiPriority w:val="9"/>
    <w:semiHidden/>
    <w:unhideWhenUsed/>
    <w:qFormat/>
    <w:rsid w:val="00612DA6"/>
    <w:pPr>
      <w:keepNext/>
      <w:keepLines/>
      <w:spacing w:before="200" w:after="0"/>
      <w:outlineLvl w:val="4"/>
    </w:pPr>
    <w:rPr>
      <w:rFonts w:asciiTheme="majorHAnsi" w:eastAsiaTheme="majorEastAsia" w:hAnsiTheme="majorHAnsi" w:cstheme="majorBidi"/>
      <w:color w:val="394B5A" w:themeColor="accent1" w:themeShade="7F"/>
    </w:rPr>
  </w:style>
  <w:style w:type="paragraph" w:customStyle="1" w:styleId="ttulo6">
    <w:name w:val="título 6"/>
    <w:basedOn w:val="Normal"/>
    <w:next w:val="Normal"/>
    <w:link w:val="Cardettulo6"/>
    <w:uiPriority w:val="9"/>
    <w:semiHidden/>
    <w:unhideWhenUsed/>
    <w:qFormat/>
    <w:rsid w:val="00612DA6"/>
    <w:pPr>
      <w:keepNext/>
      <w:keepLines/>
      <w:spacing w:before="200" w:after="0"/>
      <w:outlineLvl w:val="5"/>
    </w:pPr>
    <w:rPr>
      <w:rFonts w:asciiTheme="majorHAnsi" w:eastAsiaTheme="majorEastAsia" w:hAnsiTheme="majorHAnsi" w:cstheme="majorBidi"/>
      <w:i/>
      <w:iCs/>
      <w:color w:val="394B5A" w:themeColor="accent1" w:themeShade="7F"/>
    </w:rPr>
  </w:style>
  <w:style w:type="paragraph" w:customStyle="1" w:styleId="ttulo7">
    <w:name w:val="título 7"/>
    <w:basedOn w:val="Normal"/>
    <w:next w:val="Normal"/>
    <w:link w:val="Cardettulo7"/>
    <w:uiPriority w:val="9"/>
    <w:semiHidden/>
    <w:unhideWhenUsed/>
    <w:qFormat/>
    <w:rsid w:val="00612DA6"/>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ttulo8">
    <w:name w:val="título 8"/>
    <w:basedOn w:val="Normal"/>
    <w:next w:val="Normal"/>
    <w:link w:val="Cardettulo8"/>
    <w:uiPriority w:val="9"/>
    <w:semiHidden/>
    <w:unhideWhenUsed/>
    <w:qFormat/>
    <w:rsid w:val="00612DA6"/>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ttulo9">
    <w:name w:val="título 9"/>
    <w:basedOn w:val="Normal"/>
    <w:next w:val="Normal"/>
    <w:link w:val="Cardettulo9"/>
    <w:uiPriority w:val="9"/>
    <w:semiHidden/>
    <w:unhideWhenUsed/>
    <w:qFormat/>
    <w:rsid w:val="00612DA6"/>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cabealho">
    <w:name w:val="cabeçalho"/>
    <w:basedOn w:val="Normal"/>
    <w:link w:val="Cardecabealho"/>
    <w:uiPriority w:val="9"/>
    <w:unhideWhenUsed/>
    <w:rsid w:val="00612DA6"/>
    <w:pPr>
      <w:spacing w:after="0" w:line="240" w:lineRule="auto"/>
    </w:pPr>
  </w:style>
  <w:style w:type="character" w:customStyle="1" w:styleId="Cardecabealho">
    <w:name w:val="Car de cabeçalho"/>
    <w:basedOn w:val="Fontepargpadro"/>
    <w:link w:val="cabealho"/>
    <w:uiPriority w:val="9"/>
    <w:rsid w:val="00612DA6"/>
    <w:rPr>
      <w:kern w:val="20"/>
    </w:rPr>
  </w:style>
  <w:style w:type="paragraph" w:customStyle="1" w:styleId="rodap">
    <w:name w:val="rodapé"/>
    <w:basedOn w:val="Normal"/>
    <w:link w:val="Carderodap"/>
    <w:uiPriority w:val="2"/>
    <w:unhideWhenUsed/>
    <w:rsid w:val="00612DA6"/>
    <w:pPr>
      <w:pBdr>
        <w:top w:val="single" w:sz="4" w:space="6" w:color="B1C0CD" w:themeColor="accent1" w:themeTint="99"/>
        <w:left w:val="single" w:sz="2" w:space="4" w:color="FFFFFF" w:themeColor="background1"/>
      </w:pBdr>
      <w:spacing w:after="0" w:line="240" w:lineRule="auto"/>
      <w:ind w:left="-360" w:right="-360"/>
    </w:pPr>
  </w:style>
  <w:style w:type="character" w:customStyle="1" w:styleId="Carderodap">
    <w:name w:val="Car de rodapé"/>
    <w:basedOn w:val="Fontepargpadro"/>
    <w:link w:val="rodap"/>
    <w:uiPriority w:val="2"/>
    <w:rsid w:val="00612DA6"/>
    <w:rPr>
      <w:kern w:val="20"/>
    </w:rPr>
  </w:style>
  <w:style w:type="paragraph" w:customStyle="1" w:styleId="Textodocurrculo">
    <w:name w:val="Texto do currículo"/>
    <w:basedOn w:val="Normal"/>
    <w:qFormat/>
    <w:rsid w:val="00612DA6"/>
    <w:pPr>
      <w:spacing w:after="40"/>
      <w:ind w:right="1440"/>
    </w:pPr>
  </w:style>
  <w:style w:type="character" w:customStyle="1" w:styleId="Textodoespaoreservado">
    <w:name w:val="Texto do espaço reservado"/>
    <w:basedOn w:val="Fontepargpadro"/>
    <w:uiPriority w:val="99"/>
    <w:semiHidden/>
    <w:rsid w:val="00612DA6"/>
    <w:rPr>
      <w:color w:val="808080"/>
    </w:rPr>
  </w:style>
  <w:style w:type="table" w:customStyle="1" w:styleId="Gradedatabela">
    <w:name w:val="Grade da tabela"/>
    <w:basedOn w:val="Tabelanormal"/>
    <w:uiPriority w:val="59"/>
    <w:rsid w:val="0061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dettulo1">
    <w:name w:val="Car de título 1"/>
    <w:basedOn w:val="Fontepargpadro"/>
    <w:link w:val="ttulo1"/>
    <w:uiPriority w:val="1"/>
    <w:rsid w:val="00612DA6"/>
    <w:rPr>
      <w:rFonts w:asciiTheme="majorHAnsi" w:eastAsiaTheme="majorEastAsia" w:hAnsiTheme="majorHAnsi" w:cstheme="majorBidi"/>
      <w:caps/>
      <w:color w:val="7E97AD" w:themeColor="accent1"/>
      <w:kern w:val="20"/>
      <w:sz w:val="21"/>
    </w:rPr>
  </w:style>
  <w:style w:type="character" w:customStyle="1" w:styleId="Cardettulo2">
    <w:name w:val="Car de título 2"/>
    <w:basedOn w:val="Fontepargpadro"/>
    <w:link w:val="ttulo20"/>
    <w:uiPriority w:val="1"/>
    <w:rsid w:val="00612DA6"/>
    <w:rPr>
      <w:rFonts w:asciiTheme="majorHAnsi" w:eastAsiaTheme="majorEastAsia" w:hAnsiTheme="majorHAnsi" w:cstheme="majorBidi"/>
      <w:b/>
      <w:bCs/>
      <w:caps/>
      <w:color w:val="404040" w:themeColor="text1" w:themeTint="BF"/>
      <w:kern w:val="20"/>
      <w14:ligatures w14:val="standardContextual"/>
    </w:rPr>
  </w:style>
  <w:style w:type="character" w:customStyle="1" w:styleId="Cardettulo3">
    <w:name w:val="Car de título 3"/>
    <w:basedOn w:val="Fontepargpadro"/>
    <w:link w:val="ttulo3"/>
    <w:uiPriority w:val="9"/>
    <w:rsid w:val="00612DA6"/>
    <w:rPr>
      <w:rFonts w:asciiTheme="majorHAnsi" w:eastAsiaTheme="majorEastAsia" w:hAnsiTheme="majorHAnsi" w:cstheme="majorBidi"/>
      <w:b/>
      <w:bCs/>
      <w:color w:val="7E97AD" w:themeColor="accent1"/>
      <w:kern w:val="20"/>
      <w14:ligatures w14:val="standardContextual"/>
    </w:rPr>
  </w:style>
  <w:style w:type="character" w:customStyle="1" w:styleId="Cardettulo4">
    <w:name w:val="Car de título 4"/>
    <w:basedOn w:val="Fontepargpadro"/>
    <w:link w:val="ttulo4"/>
    <w:uiPriority w:val="9"/>
    <w:semiHidden/>
    <w:rsid w:val="00612DA6"/>
    <w:rPr>
      <w:rFonts w:asciiTheme="majorHAnsi" w:eastAsiaTheme="majorEastAsia" w:hAnsiTheme="majorHAnsi" w:cstheme="majorBidi"/>
      <w:b/>
      <w:bCs/>
      <w:i/>
      <w:iCs/>
      <w:color w:val="7E97AD" w:themeColor="accent1"/>
      <w:kern w:val="20"/>
    </w:rPr>
  </w:style>
  <w:style w:type="character" w:customStyle="1" w:styleId="Cardettulo5">
    <w:name w:val="Car de título 5"/>
    <w:basedOn w:val="Fontepargpadro"/>
    <w:link w:val="ttulo5"/>
    <w:uiPriority w:val="9"/>
    <w:semiHidden/>
    <w:rsid w:val="00612DA6"/>
    <w:rPr>
      <w:rFonts w:asciiTheme="majorHAnsi" w:eastAsiaTheme="majorEastAsia" w:hAnsiTheme="majorHAnsi" w:cstheme="majorBidi"/>
      <w:color w:val="394B5A" w:themeColor="accent1" w:themeShade="7F"/>
      <w:kern w:val="20"/>
    </w:rPr>
  </w:style>
  <w:style w:type="character" w:customStyle="1" w:styleId="Cardettulo6">
    <w:name w:val="Car de título 6"/>
    <w:basedOn w:val="Fontepargpadro"/>
    <w:link w:val="ttulo6"/>
    <w:uiPriority w:val="9"/>
    <w:semiHidden/>
    <w:rsid w:val="00612DA6"/>
    <w:rPr>
      <w:rFonts w:asciiTheme="majorHAnsi" w:eastAsiaTheme="majorEastAsia" w:hAnsiTheme="majorHAnsi" w:cstheme="majorBidi"/>
      <w:i/>
      <w:iCs/>
      <w:color w:val="394B5A" w:themeColor="accent1" w:themeShade="7F"/>
      <w:kern w:val="20"/>
    </w:rPr>
  </w:style>
  <w:style w:type="character" w:customStyle="1" w:styleId="Cardettulo7">
    <w:name w:val="Car de título 7"/>
    <w:basedOn w:val="Fontepargpadro"/>
    <w:link w:val="ttulo7"/>
    <w:uiPriority w:val="9"/>
    <w:semiHidden/>
    <w:rsid w:val="00612DA6"/>
    <w:rPr>
      <w:rFonts w:asciiTheme="majorHAnsi" w:eastAsiaTheme="majorEastAsia" w:hAnsiTheme="majorHAnsi" w:cstheme="majorBidi"/>
      <w:i/>
      <w:iCs/>
      <w:color w:val="404040" w:themeColor="text1" w:themeTint="BF"/>
      <w:kern w:val="20"/>
    </w:rPr>
  </w:style>
  <w:style w:type="character" w:customStyle="1" w:styleId="Cardettulo8">
    <w:name w:val="Car de título 8"/>
    <w:basedOn w:val="Fontepargpadro"/>
    <w:link w:val="ttulo8"/>
    <w:uiPriority w:val="9"/>
    <w:semiHidden/>
    <w:rsid w:val="00612DA6"/>
    <w:rPr>
      <w:rFonts w:asciiTheme="majorHAnsi" w:eastAsiaTheme="majorEastAsia" w:hAnsiTheme="majorHAnsi" w:cstheme="majorBidi"/>
      <w:color w:val="404040" w:themeColor="text1" w:themeTint="BF"/>
      <w:kern w:val="20"/>
    </w:rPr>
  </w:style>
  <w:style w:type="character" w:customStyle="1" w:styleId="Cardettulo9">
    <w:name w:val="Car de título 9"/>
    <w:basedOn w:val="Fontepargpadro"/>
    <w:link w:val="ttulo9"/>
    <w:uiPriority w:val="9"/>
    <w:semiHidden/>
    <w:rsid w:val="00612DA6"/>
    <w:rPr>
      <w:rFonts w:asciiTheme="majorHAnsi" w:eastAsiaTheme="majorEastAsia" w:hAnsiTheme="majorHAnsi" w:cstheme="majorBidi"/>
      <w:i/>
      <w:iCs/>
      <w:color w:val="404040" w:themeColor="text1" w:themeTint="BF"/>
      <w:kern w:val="20"/>
    </w:rPr>
  </w:style>
  <w:style w:type="table" w:customStyle="1" w:styleId="Tabeladocurrculo">
    <w:name w:val="Tabela do currículo"/>
    <w:basedOn w:val="Tabelanormal"/>
    <w:uiPriority w:val="99"/>
    <w:rsid w:val="00612DA6"/>
    <w:tblPr>
      <w:tblBorders>
        <w:insideH w:val="single" w:sz="4" w:space="0" w:color="7E97AD" w:themeColor="accent1"/>
      </w:tblBorders>
      <w:tblCellMar>
        <w:top w:w="144" w:type="dxa"/>
        <w:left w:w="0" w:type="dxa"/>
        <w:bottom w:w="144" w:type="dxa"/>
        <w:right w:w="0" w:type="dxa"/>
      </w:tblCellMar>
    </w:tblPr>
  </w:style>
  <w:style w:type="table" w:customStyle="1" w:styleId="Tabeladacarta">
    <w:name w:val="Tabela da carta"/>
    <w:basedOn w:val="Tabelanormal"/>
    <w:uiPriority w:val="99"/>
    <w:rsid w:val="00612DA6"/>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a">
    <w:name w:val="Date"/>
    <w:basedOn w:val="Normal"/>
    <w:next w:val="Normal"/>
    <w:link w:val="DateChar"/>
    <w:uiPriority w:val="8"/>
    <w:qFormat/>
    <w:rsid w:val="00612DA6"/>
    <w:pPr>
      <w:spacing w:before="1200" w:after="360"/>
    </w:pPr>
    <w:rPr>
      <w:rFonts w:asciiTheme="majorHAnsi" w:eastAsiaTheme="majorEastAsia" w:hAnsiTheme="majorHAnsi" w:cstheme="majorBidi"/>
      <w:caps/>
      <w:color w:val="7E97AD" w:themeColor="accent1"/>
    </w:rPr>
  </w:style>
  <w:style w:type="character" w:customStyle="1" w:styleId="DateChar">
    <w:name w:val="Date Char"/>
    <w:basedOn w:val="Fontepargpadro"/>
    <w:link w:val="Data"/>
    <w:uiPriority w:val="8"/>
    <w:rsid w:val="00612DA6"/>
    <w:rPr>
      <w:rFonts w:asciiTheme="majorHAnsi" w:eastAsiaTheme="majorEastAsia" w:hAnsiTheme="majorHAnsi" w:cstheme="majorBidi"/>
      <w:caps/>
      <w:color w:val="7E97AD" w:themeColor="accent1"/>
      <w:kern w:val="20"/>
    </w:rPr>
  </w:style>
  <w:style w:type="paragraph" w:customStyle="1" w:styleId="Destinatrio1">
    <w:name w:val="Destinatário1"/>
    <w:basedOn w:val="Normal"/>
    <w:uiPriority w:val="8"/>
    <w:unhideWhenUsed/>
    <w:qFormat/>
    <w:rsid w:val="00612DA6"/>
    <w:pPr>
      <w:spacing w:after="40"/>
    </w:pPr>
    <w:rPr>
      <w:b/>
      <w:bCs/>
    </w:rPr>
  </w:style>
  <w:style w:type="paragraph" w:styleId="Saudao">
    <w:name w:val="Salutation"/>
    <w:basedOn w:val="Normal"/>
    <w:next w:val="Normal"/>
    <w:link w:val="SalutationChar"/>
    <w:uiPriority w:val="8"/>
    <w:unhideWhenUsed/>
    <w:qFormat/>
    <w:rsid w:val="00612DA6"/>
    <w:pPr>
      <w:spacing w:before="720"/>
    </w:pPr>
  </w:style>
  <w:style w:type="character" w:customStyle="1" w:styleId="SalutationChar">
    <w:name w:val="Salutation Char"/>
    <w:basedOn w:val="Fontepargpadro"/>
    <w:link w:val="Saudao"/>
    <w:uiPriority w:val="8"/>
    <w:rsid w:val="00612DA6"/>
    <w:rPr>
      <w:kern w:val="20"/>
    </w:rPr>
  </w:style>
  <w:style w:type="paragraph" w:styleId="Encerramento">
    <w:name w:val="Closing"/>
    <w:basedOn w:val="Normal"/>
    <w:link w:val="ClosingChar"/>
    <w:uiPriority w:val="8"/>
    <w:unhideWhenUsed/>
    <w:qFormat/>
    <w:rsid w:val="00612DA6"/>
    <w:pPr>
      <w:spacing w:before="480" w:after="960" w:line="240" w:lineRule="auto"/>
    </w:pPr>
  </w:style>
  <w:style w:type="character" w:customStyle="1" w:styleId="ClosingChar">
    <w:name w:val="Closing Char"/>
    <w:basedOn w:val="Fontepargpadro"/>
    <w:link w:val="Encerramento"/>
    <w:uiPriority w:val="8"/>
    <w:rsid w:val="00612DA6"/>
    <w:rPr>
      <w:kern w:val="20"/>
    </w:rPr>
  </w:style>
  <w:style w:type="paragraph" w:styleId="Assinatura">
    <w:name w:val="Signature"/>
    <w:basedOn w:val="Normal"/>
    <w:link w:val="SignatureChar"/>
    <w:uiPriority w:val="8"/>
    <w:unhideWhenUsed/>
    <w:qFormat/>
    <w:rsid w:val="00612DA6"/>
    <w:pPr>
      <w:spacing w:after="480"/>
    </w:pPr>
    <w:rPr>
      <w:b/>
      <w:bCs/>
    </w:rPr>
  </w:style>
  <w:style w:type="character" w:customStyle="1" w:styleId="SignatureChar">
    <w:name w:val="Signature Char"/>
    <w:basedOn w:val="Fontepargpadro"/>
    <w:link w:val="Assinatura"/>
    <w:uiPriority w:val="8"/>
    <w:rsid w:val="00612DA6"/>
    <w:rPr>
      <w:b/>
      <w:bCs/>
      <w:kern w:val="20"/>
    </w:rPr>
  </w:style>
  <w:style w:type="character" w:styleId="nfase">
    <w:name w:val="Emphasis"/>
    <w:basedOn w:val="Fontepargpadro"/>
    <w:uiPriority w:val="2"/>
    <w:unhideWhenUsed/>
    <w:qFormat/>
    <w:rsid w:val="00612DA6"/>
    <w:rPr>
      <w:color w:val="7E97AD" w:themeColor="accent1"/>
    </w:rPr>
  </w:style>
  <w:style w:type="paragraph" w:customStyle="1" w:styleId="Informaesdocontato">
    <w:name w:val="Informações do contato"/>
    <w:basedOn w:val="Normal"/>
    <w:uiPriority w:val="2"/>
    <w:qFormat/>
    <w:rsid w:val="00612DA6"/>
    <w:pPr>
      <w:spacing w:after="0" w:line="240" w:lineRule="auto"/>
      <w:jc w:val="right"/>
    </w:pPr>
    <w:rPr>
      <w:sz w:val="18"/>
    </w:rPr>
  </w:style>
  <w:style w:type="paragraph" w:customStyle="1" w:styleId="Nome">
    <w:name w:val="Nome"/>
    <w:basedOn w:val="Normal"/>
    <w:next w:val="Normal"/>
    <w:uiPriority w:val="1"/>
    <w:qFormat/>
    <w:rsid w:val="00612DA6"/>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character" w:styleId="TextodoEspaoReservado0">
    <w:name w:val="Placeholder Text"/>
    <w:basedOn w:val="Fontepargpadro"/>
    <w:uiPriority w:val="99"/>
    <w:semiHidden/>
    <w:rsid w:val="00612DA6"/>
    <w:rPr>
      <w:color w:val="808080"/>
    </w:rPr>
  </w:style>
  <w:style w:type="character" w:customStyle="1" w:styleId="nfase1">
    <w:name w:val="Ênfase1"/>
    <w:basedOn w:val="Fontepargpadro"/>
    <w:uiPriority w:val="2"/>
    <w:unhideWhenUsed/>
    <w:qFormat/>
    <w:rsid w:val="00612DA6"/>
    <w:rPr>
      <w:color w:val="7E97AD" w:themeColor="accent1"/>
    </w:rPr>
  </w:style>
  <w:style w:type="paragraph" w:customStyle="1" w:styleId="Data1">
    <w:name w:val="Data1"/>
    <w:basedOn w:val="Normal"/>
    <w:next w:val="Normal"/>
    <w:link w:val="Cardedata"/>
    <w:uiPriority w:val="8"/>
    <w:qFormat/>
    <w:rsid w:val="00612DA6"/>
    <w:pPr>
      <w:spacing w:before="1200" w:after="360"/>
    </w:pPr>
    <w:rPr>
      <w:rFonts w:asciiTheme="majorHAnsi" w:eastAsiaTheme="majorEastAsia" w:hAnsiTheme="majorHAnsi" w:cstheme="majorBidi"/>
      <w:caps/>
      <w:color w:val="7E97AD" w:themeColor="accent1"/>
    </w:rPr>
  </w:style>
  <w:style w:type="character" w:customStyle="1" w:styleId="Cardedata">
    <w:name w:val="Car de data"/>
    <w:basedOn w:val="Fontepargpadro"/>
    <w:link w:val="Data1"/>
    <w:uiPriority w:val="8"/>
    <w:rsid w:val="00612DA6"/>
    <w:rPr>
      <w:rFonts w:asciiTheme="majorHAnsi" w:eastAsiaTheme="majorEastAsia" w:hAnsiTheme="majorHAnsi" w:cstheme="majorBidi"/>
      <w:caps/>
      <w:color w:val="7E97AD" w:themeColor="accent1"/>
      <w:kern w:val="20"/>
    </w:rPr>
  </w:style>
  <w:style w:type="paragraph" w:customStyle="1" w:styleId="Saudao1">
    <w:name w:val="Saudação1"/>
    <w:basedOn w:val="Normal"/>
    <w:next w:val="Normal"/>
    <w:link w:val="Cardesaudao"/>
    <w:uiPriority w:val="8"/>
    <w:unhideWhenUsed/>
    <w:qFormat/>
    <w:rsid w:val="00612DA6"/>
    <w:pPr>
      <w:spacing w:before="720"/>
    </w:pPr>
  </w:style>
  <w:style w:type="character" w:customStyle="1" w:styleId="Cardesaudao">
    <w:name w:val="Car de saudação"/>
    <w:basedOn w:val="Fontepargpadro"/>
    <w:link w:val="Saudao1"/>
    <w:uiPriority w:val="8"/>
    <w:rsid w:val="00612DA6"/>
    <w:rPr>
      <w:kern w:val="20"/>
    </w:rPr>
  </w:style>
  <w:style w:type="paragraph" w:customStyle="1" w:styleId="Encerramento1">
    <w:name w:val="Encerramento1"/>
    <w:basedOn w:val="Normal"/>
    <w:link w:val="Cardeencerramento"/>
    <w:uiPriority w:val="8"/>
    <w:unhideWhenUsed/>
    <w:qFormat/>
    <w:rsid w:val="00612DA6"/>
    <w:pPr>
      <w:spacing w:before="480" w:after="960" w:line="240" w:lineRule="auto"/>
    </w:pPr>
  </w:style>
  <w:style w:type="character" w:customStyle="1" w:styleId="Cardeencerramento">
    <w:name w:val="Car de encerramento"/>
    <w:basedOn w:val="Fontepargpadro"/>
    <w:link w:val="Encerramento1"/>
    <w:uiPriority w:val="8"/>
    <w:rsid w:val="00612DA6"/>
    <w:rPr>
      <w:kern w:val="20"/>
    </w:rPr>
  </w:style>
  <w:style w:type="paragraph" w:customStyle="1" w:styleId="Assinatura1">
    <w:name w:val="Assinatura1"/>
    <w:basedOn w:val="Normal"/>
    <w:link w:val="Cardeassinatura"/>
    <w:uiPriority w:val="8"/>
    <w:unhideWhenUsed/>
    <w:qFormat/>
    <w:rsid w:val="00612DA6"/>
    <w:pPr>
      <w:spacing w:after="480"/>
    </w:pPr>
    <w:rPr>
      <w:b/>
      <w:bCs/>
    </w:rPr>
  </w:style>
  <w:style w:type="character" w:customStyle="1" w:styleId="Cardeassinatura">
    <w:name w:val="Car de assinatura"/>
    <w:basedOn w:val="Fontepargpadro"/>
    <w:link w:val="Assinatura1"/>
    <w:uiPriority w:val="8"/>
    <w:rsid w:val="00612DA6"/>
    <w:rPr>
      <w:b/>
      <w:bCs/>
      <w:kern w:val="20"/>
    </w:rPr>
  </w:style>
  <w:style w:type="paragraph" w:styleId="Textodebalo">
    <w:name w:val="Balloon Text"/>
    <w:basedOn w:val="Normal"/>
    <w:link w:val="BalloonTextChar"/>
    <w:uiPriority w:val="99"/>
    <w:semiHidden/>
    <w:unhideWhenUsed/>
    <w:rsid w:val="00612DA6"/>
    <w:pPr>
      <w:spacing w:before="0" w:after="0" w:line="240" w:lineRule="auto"/>
    </w:pPr>
    <w:rPr>
      <w:rFonts w:ascii="Tahoma" w:hAnsi="Tahoma" w:cs="Tahoma"/>
      <w:sz w:val="16"/>
      <w:szCs w:val="16"/>
    </w:rPr>
  </w:style>
  <w:style w:type="character" w:customStyle="1" w:styleId="BalloonTextChar">
    <w:name w:val="Balloon Text Char"/>
    <w:basedOn w:val="Fontepargpadro"/>
    <w:link w:val="Textodebalo"/>
    <w:uiPriority w:val="99"/>
    <w:semiHidden/>
    <w:rsid w:val="00612DA6"/>
    <w:rPr>
      <w:rFonts w:ascii="Tahoma" w:hAnsi="Tahoma" w:cs="Tahoma"/>
      <w:kern w:val="20"/>
      <w:sz w:val="16"/>
      <w:szCs w:val="16"/>
    </w:rPr>
  </w:style>
  <w:style w:type="paragraph" w:styleId="Cabealho0">
    <w:name w:val="header"/>
    <w:basedOn w:val="Normal"/>
    <w:link w:val="HeaderChar"/>
    <w:uiPriority w:val="99"/>
    <w:unhideWhenUsed/>
    <w:rsid w:val="00612DA6"/>
    <w:pPr>
      <w:tabs>
        <w:tab w:val="center" w:pos="4680"/>
        <w:tab w:val="right" w:pos="9360"/>
      </w:tabs>
      <w:spacing w:before="0" w:after="0" w:line="240" w:lineRule="auto"/>
    </w:pPr>
  </w:style>
  <w:style w:type="character" w:customStyle="1" w:styleId="HeaderChar">
    <w:name w:val="Header Char"/>
    <w:basedOn w:val="Fontepargpadro"/>
    <w:link w:val="Cabealho0"/>
    <w:uiPriority w:val="99"/>
    <w:rsid w:val="00612DA6"/>
    <w:rPr>
      <w:kern w:val="20"/>
    </w:rPr>
  </w:style>
  <w:style w:type="paragraph" w:styleId="Rodap0">
    <w:name w:val="footer"/>
    <w:basedOn w:val="Normal"/>
    <w:link w:val="FooterChar"/>
    <w:uiPriority w:val="2"/>
    <w:unhideWhenUsed/>
    <w:rsid w:val="00612DA6"/>
    <w:pPr>
      <w:tabs>
        <w:tab w:val="center" w:pos="4680"/>
        <w:tab w:val="right" w:pos="9360"/>
      </w:tabs>
      <w:spacing w:before="0" w:after="0" w:line="240" w:lineRule="auto"/>
    </w:pPr>
  </w:style>
  <w:style w:type="character" w:customStyle="1" w:styleId="FooterChar">
    <w:name w:val="Footer Char"/>
    <w:basedOn w:val="Fontepargpadro"/>
    <w:link w:val="Rodap0"/>
    <w:uiPriority w:val="2"/>
    <w:rsid w:val="00612DA6"/>
    <w:rPr>
      <w:kern w:val="20"/>
    </w:rPr>
  </w:style>
  <w:style w:type="table" w:styleId="Tabelacomgrade">
    <w:name w:val="Table Grid"/>
    <w:basedOn w:val="Tabelanormal"/>
    <w:uiPriority w:val="59"/>
    <w:rsid w:val="0097517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1"/>
    <w:rsid w:val="00863B17"/>
    <w:rPr>
      <w:rFonts w:asciiTheme="majorHAnsi" w:eastAsiaTheme="majorEastAsia" w:hAnsiTheme="majorHAnsi" w:cstheme="majorBidi"/>
      <w:b/>
      <w:bCs/>
      <w:color w:val="7E97AD" w:themeColor="accent1"/>
      <w:kern w:val="20"/>
      <w:sz w:val="26"/>
      <w:szCs w:val="26"/>
    </w:rPr>
  </w:style>
  <w:style w:type="paragraph" w:styleId="PargrafodaLista">
    <w:name w:val="List Paragraph"/>
    <w:basedOn w:val="Normal"/>
    <w:uiPriority w:val="34"/>
    <w:qFormat/>
    <w:rsid w:val="008147D0"/>
    <w:pPr>
      <w:spacing w:before="0" w:after="200" w:line="276" w:lineRule="auto"/>
      <w:ind w:left="720"/>
      <w:contextualSpacing/>
    </w:pPr>
    <w:rPr>
      <w:color w:val="auto"/>
      <w:kern w:val="0"/>
      <w:sz w:val="22"/>
      <w:szCs w:val="22"/>
      <w:lang w:bidi="ar-SA"/>
    </w:rPr>
  </w:style>
  <w:style w:type="paragraph" w:customStyle="1" w:styleId="Artigo">
    <w:name w:val="Artigo"/>
    <w:basedOn w:val="PargrafodaLista"/>
    <w:autoRedefine/>
    <w:qFormat/>
    <w:rsid w:val="008147D0"/>
    <w:pPr>
      <w:numPr>
        <w:numId w:val="1"/>
      </w:numPr>
      <w:spacing w:before="120" w:after="120" w:line="240" w:lineRule="auto"/>
      <w:ind w:left="0" w:firstLine="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03E2F1D0E8E87468B289CB57281B996" ma:contentTypeVersion="1" ma:contentTypeDescription="Create a new document." ma:contentTypeScope="" ma:versionID="62a345c190c3e02e35f6075a6cd279fe">
  <xsd:schema xmlns:xsd="http://www.w3.org/2001/XMLSchema" xmlns:xs="http://www.w3.org/2001/XMLSchema" xmlns:p="http://schemas.microsoft.com/office/2006/metadata/properties" xmlns:ns2="aac074f3-af53-40eb-acd1-e8ca9658e9e1" targetNamespace="http://schemas.microsoft.com/office/2006/metadata/properties" ma:root="true" ma:fieldsID="6e89e516250c3f4b948741447e1442ad" ns2:_="">
    <xsd:import namespace="aac074f3-af53-40eb-acd1-e8ca9658e9e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074f3-af53-40eb-acd1-e8ca9658e9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customXml/itemProps3.xml><?xml version="1.0" encoding="utf-8"?>
<ds:datastoreItem xmlns:ds="http://schemas.openxmlformats.org/officeDocument/2006/customXml" ds:itemID="{AE0A9974-9EC4-4B82-BBA0-5A5946EDDE31}">
  <ds:schemaRefs>
    <ds:schemaRef ds:uri="http://schemas.openxmlformats.org/officeDocument/2006/bibliography"/>
  </ds:schemaRefs>
</ds:datastoreItem>
</file>

<file path=customXml/itemProps4.xml><?xml version="1.0" encoding="utf-8"?>
<ds:datastoreItem xmlns:ds="http://schemas.openxmlformats.org/officeDocument/2006/customXml" ds:itemID="{764590CF-2CCD-4786-8197-66F70853F32B}">
  <ds:schemaRefs>
    <ds:schemaRef ds:uri="http://schemas.microsoft.com/sharepoint/v3/contenttype/forms"/>
  </ds:schemaRefs>
</ds:datastoreItem>
</file>

<file path=customXml/itemProps5.xml><?xml version="1.0" encoding="utf-8"?>
<ds:datastoreItem xmlns:ds="http://schemas.openxmlformats.org/officeDocument/2006/customXml" ds:itemID="{BC628D94-B555-4ADB-8B42-603B99768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074f3-af53-40eb-acd1-e8ca9658e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D4E9F5-CBB4-4C1F-A4F2-850A74E812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9205</Words>
  <Characters>49711</Characters>
  <Application>Microsoft Office Word</Application>
  <DocSecurity>0</DocSecurity>
  <Lines>414</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58799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2023-05-26T14:45:00Z</dcterms:created>
  <dcterms:modified xsi:type="dcterms:W3CDTF">2023-05-26T14:45:00Z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0x010100B03E2F1D0E8E87468B289CB57281B996</vt:lpwstr>
  </property>
</Properties>
</file>